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pPr>
    </w:p>
    <w:p>
      <w:pPr>
        <w:spacing w:after="80"/>
        <w:jc w:val="center"/>
      </w:pPr>
      <w:r>
        <w:rPr>
          <w:rFonts w:ascii="Arial" w:cs="Arial" w:eastAsia="Arial" w:hAnsi="Arial"/>
          <w:b/>
          <w:bCs/>
          <w:color w:val="2E5090"/>
          <w:sz w:val="40"/>
          <w:szCs w:val="40"/>
        </w:rPr>
        <w:t xml:space="preserve">TECHNICAL PROPOSAL</w:t>
      </w:r>
    </w:p>
    <w:p>
      <w:pPr>
        <w:spacing w:after="60"/>
        <w:jc w:val="center"/>
      </w:pPr>
      <w:r>
        <w:rPr>
          <w:rFonts w:ascii="Arial" w:cs="Arial" w:eastAsia="Arial" w:hAnsi="Arial"/>
          <w:color w:val="555555"/>
          <w:sz w:val="28"/>
          <w:szCs w:val="28"/>
        </w:rPr>
        <w:t xml:space="preserve">Phase 3 – Content Transformation Engine</w:t>
      </w:r>
    </w:p>
    <w:p>
      <w:pPr>
        <w:spacing w:after="60"/>
        <w:jc w:val="center"/>
      </w:pPr>
      <w:r>
        <w:rPr>
          <w:rFonts w:ascii="Arial" w:cs="Arial" w:eastAsia="Arial" w:hAnsi="Arial"/>
          <w:i/>
          <w:iCs/>
          <w:color w:val="555555"/>
          <w:sz w:val="24"/>
          <w:szCs w:val="24"/>
        </w:rPr>
        <w:t xml:space="preserve">"Master Asset" Control Room Dashboard</w:t>
      </w:r>
    </w:p>
    <w:p>
      <w:pPr>
        <w:spacing w:after="80"/>
      </w:pPr>
    </w:p>
    <w:p>
      <w:pPr>
        <w:pBdr>
          <w:top w:val="single" w:color="2E5090" w:sz="2" w:space="8"/>
        </w:pBdr>
        <w:spacing w:before="200" w:after="80"/>
        <w:jc w:val="center"/>
      </w:pPr>
      <w:r>
        <w:rPr>
          <w:rFonts w:ascii="Arial" w:cs="Arial" w:eastAsia="Arial" w:hAnsi="Arial"/>
          <w:color w:val="1A1A1A"/>
          <w:sz w:val="22"/>
          <w:szCs w:val="22"/>
        </w:rPr>
        <w:t xml:space="preserve">Prepared for: Ricardo</w:t>
      </w:r>
    </w:p>
    <w:p>
      <w:pPr>
        <w:spacing w:after="80"/>
        <w:jc w:val="center"/>
      </w:pPr>
      <w:r>
        <w:rPr>
          <w:rFonts w:ascii="Arial" w:cs="Arial" w:eastAsia="Arial" w:hAnsi="Arial"/>
          <w:color w:val="1A1A1A"/>
          <w:sz w:val="22"/>
          <w:szCs w:val="22"/>
        </w:rPr>
        <w:t xml:space="preserve">Prepared by: Badr</w:t>
      </w:r>
    </w:p>
    <w:p>
      <w:pPr>
        <w:spacing w:after="400"/>
        <w:jc w:val="center"/>
      </w:pPr>
      <w:r>
        <w:rPr>
          <w:rFonts w:ascii="Arial" w:cs="Arial" w:eastAsia="Arial" w:hAnsi="Arial"/>
          <w:color w:val="555555"/>
          <w:sz w:val="22"/>
          <w:szCs w:val="22"/>
        </w:rPr>
        <w:t xml:space="preserve">March 2026</w:t>
      </w:r>
    </w:p>
    <w:p>
      <w:pPr>
        <w:pBdr>
          <w:bottom w:val="single" w:color="2E5090" w:sz="4" w:space="4"/>
        </w:pBdr>
        <w:spacing w:before="360" w:after="160"/>
      </w:pPr>
      <w:r>
        <w:rPr>
          <w:rFonts w:ascii="Arial" w:cs="Arial" w:eastAsia="Arial" w:hAnsi="Arial"/>
          <w:b/>
          <w:bCs/>
          <w:color w:val="2E5090"/>
          <w:sz w:val="28"/>
          <w:szCs w:val="28"/>
        </w:rPr>
        <w:t xml:space="preserve">Hey Ricardo,</w:t>
      </w:r>
    </w:p>
    <w:p>
      <w:pPr>
        <w:spacing w:after="160" w:line="276"/>
      </w:pPr>
      <w:r>
        <w:rPr>
          <w:rFonts w:ascii="Arial" w:cs="Arial" w:eastAsia="Arial" w:hAnsi="Arial"/>
          <w:b w:val="false"/>
          <w:bCs w:val="false"/>
          <w:i w:val="false"/>
          <w:iCs w:val="false"/>
          <w:color w:val="1A1A1A"/>
          <w:sz w:val="22"/>
          <w:szCs w:val="22"/>
        </w:rPr>
        <w:t xml:space="preserve">Thank you for sharing the detailed architecture outline and the Master Content JSON schema for Phase 3. I’ve gone through both messages carefully, and I want to say – this is a really solid content strategy. The “Asset-First” publishing model makes a lot of sense and will save us a ton of time compared to reviewing individual posts one by one.</w:t>
      </w:r>
    </w:p>
    <w:p>
      <w:pPr>
        <w:spacing w:after="160" w:line="276"/>
      </w:pPr>
      <w:r>
        <w:rPr>
          <w:rFonts w:ascii="Arial" w:cs="Arial" w:eastAsia="Arial" w:hAnsi="Arial"/>
          <w:b w:val="false"/>
          <w:bCs w:val="false"/>
          <w:i w:val="false"/>
          <w:iCs w:val="false"/>
          <w:color w:val="1A1A1A"/>
          <w:sz w:val="22"/>
          <w:szCs w:val="22"/>
        </w:rPr>
        <w:t xml:space="preserve">Below is my full technical proposal covering how I plan to build the Control Room dashboard, the technology stack, the API situation for each platform, how we’ll connect everything with your AI agents, and a detailed cost breakdown for the project. Let me walk you through it.</w:t>
      </w:r>
    </w:p>
    <w:p>
      <w:pPr>
        <w:pBdr>
          <w:bottom w:val="single" w:color="2E5090" w:sz="4" w:space="4"/>
        </w:pBdr>
        <w:spacing w:before="360" w:after="160"/>
      </w:pPr>
      <w:r>
        <w:rPr>
          <w:rFonts w:ascii="Arial" w:cs="Arial" w:eastAsia="Arial" w:hAnsi="Arial"/>
          <w:b/>
          <w:bCs/>
          <w:color w:val="2E5090"/>
          <w:sz w:val="28"/>
          <w:szCs w:val="28"/>
        </w:rPr>
        <w:t xml:space="preserve">Your Master Content JSON Schema</w:t>
      </w:r>
    </w:p>
    <w:p>
      <w:pPr>
        <w:spacing w:after="160" w:line="276"/>
      </w:pPr>
      <w:r>
        <w:rPr>
          <w:rFonts w:ascii="Arial" w:cs="Arial" w:eastAsia="Arial" w:hAnsi="Arial"/>
          <w:b w:val="false"/>
          <w:bCs w:val="false"/>
          <w:i w:val="false"/>
          <w:iCs w:val="false"/>
          <w:color w:val="1A1A1A"/>
          <w:sz w:val="22"/>
          <w:szCs w:val="22"/>
        </w:rPr>
        <w:t xml:space="preserve">I’ve reviewed the JSON schema you shared, and it’s well-structured. Here’s the schema I’ll be building the entire backend around:</w:t>
      </w:r>
    </w:p>
    <w:p>
      <w:pPr>
        <w:spacing w:after="80"/>
      </w:pPr>
    </w:p>
    <w:p>
      <w:pPr>
        <w:shd w:fill="F5F5F5" w:val="clear"/>
        <w:spacing w:after="20" w:line="240"/>
        <w:ind w:left="360"/>
      </w:pPr>
      <w:r>
        <w:rPr>
          <w:rFonts w:ascii="Courier New" w:cs="Courier New" w:eastAsia="Courier New" w:hAnsi="Courier New"/>
          <w:color w:val="333333"/>
          <w:sz w:val="18"/>
          <w:szCs w:val="18"/>
        </w:rPr>
        <w:t xml:space="preserve">{</w:t>
      </w:r>
    </w:p>
    <w:p>
      <w:pPr>
        <w:shd w:fill="F5F5F5" w:val="clear"/>
        <w:spacing w:after="20" w:line="240"/>
        <w:ind w:left="360"/>
      </w:pPr>
      <w:r>
        <w:rPr>
          <w:rFonts w:ascii="Courier New" w:cs="Courier New" w:eastAsia="Courier New" w:hAnsi="Courier New"/>
          <w:color w:val="333333"/>
          <w:sz w:val="18"/>
          <w:szCs w:val="18"/>
        </w:rPr>
        <w:t xml:space="preserve">  "content_id": "MAGGY-2026-03-STATE-001",</w:t>
      </w:r>
    </w:p>
    <w:p>
      <w:pPr>
        <w:shd w:fill="F5F5F5" w:val="clear"/>
        <w:spacing w:after="20" w:line="240"/>
        <w:ind w:left="360"/>
      </w:pPr>
      <w:r>
        <w:rPr>
          <w:rFonts w:ascii="Courier New" w:cs="Courier New" w:eastAsia="Courier New" w:hAnsi="Courier New"/>
          <w:color w:val="333333"/>
          <w:sz w:val="18"/>
          <w:szCs w:val="18"/>
        </w:rPr>
        <w:t xml:space="preserve">  "created_at": "2026-03-03T10:00:00Z",</w:t>
      </w:r>
    </w:p>
    <w:p>
      <w:pPr>
        <w:shd w:fill="F5F5F5" w:val="clear"/>
        <w:spacing w:after="20" w:line="240"/>
        <w:ind w:left="360"/>
      </w:pPr>
      <w:r>
        <w:rPr>
          <w:rFonts w:ascii="Courier New" w:cs="Courier New" w:eastAsia="Courier New" w:hAnsi="Courier New"/>
          <w:color w:val="333333"/>
          <w:sz w:val="18"/>
          <w:szCs w:val="18"/>
        </w:rPr>
        <w:t xml:space="preserve">  "created_by": "Agia",</w:t>
      </w:r>
    </w:p>
    <w:p>
      <w:pPr>
        <w:shd w:fill="F5F5F5" w:val="clear"/>
        <w:spacing w:after="20" w:line="240"/>
        <w:ind w:left="360"/>
      </w:pPr>
      <w:r>
        <w:rPr>
          <w:rFonts w:ascii="Courier New" w:cs="Courier New" w:eastAsia="Courier New" w:hAnsi="Courier New"/>
          <w:color w:val="333333"/>
          <w:sz w:val="18"/>
          <w:szCs w:val="18"/>
        </w:rPr>
        <w:t xml:space="preserve">  "status": "approved",</w:t>
      </w:r>
    </w:p>
    <w:p>
      <w:pPr>
        <w:shd w:fill="F5F5F5" w:val="clear"/>
        <w:spacing w:after="20" w:line="240"/>
        <w:ind w:left="360"/>
      </w:pPr>
      <w:r>
        <w:rPr>
          <w:rFonts w:ascii="Courier New" w:cs="Courier New" w:eastAsia="Courier New" w:hAnsi="Courier New"/>
          <w:color w:val="333333"/>
          <w:sz w:val="18"/>
          <w:szCs w:val="18"/>
        </w:rPr>
        <w:t xml:space="preserve">  "priority_score": 92,</w:t>
      </w:r>
    </w:p>
    <w:p>
      <w:pPr>
        <w:shd w:fill="F5F5F5" w:val="clear"/>
        <w:spacing w:after="20" w:line="240"/>
        <w:ind w:left="360"/>
      </w:pPr>
      <w:r>
        <w:rPr>
          <w:rFonts w:ascii="Courier New" w:cs="Courier New" w:eastAsia="Courier New" w:hAnsi="Courier New"/>
          <w:color w:val="333333"/>
          <w:sz w:val="18"/>
          <w:szCs w:val="18"/>
        </w:rPr>
        <w:t xml:space="preserve">  "core_thesis": "This cabinet cannot answer the basic question.",</w:t>
      </w:r>
    </w:p>
    <w:p>
      <w:pPr>
        <w:shd w:fill="F5F5F5" w:val="clear"/>
        <w:spacing w:after="20" w:line="240"/>
        <w:ind w:left="360"/>
      </w:pPr>
      <w:r>
        <w:rPr>
          <w:rFonts w:ascii="Courier New" w:cs="Courier New" w:eastAsia="Courier New" w:hAnsi="Courier New"/>
          <w:color w:val="333333"/>
          <w:sz w:val="18"/>
          <w:szCs w:val="18"/>
        </w:rPr>
        <w:t xml:space="preserve">  "topic_cluster": "uk_politics",</w:t>
      </w:r>
    </w:p>
    <w:p>
      <w:pPr>
        <w:shd w:fill="F5F5F5" w:val="clear"/>
        <w:spacing w:after="20" w:line="240"/>
        <w:ind w:left="360"/>
      </w:pPr>
      <w:r>
        <w:rPr>
          <w:rFonts w:ascii="Courier New" w:cs="Courier New" w:eastAsia="Courier New" w:hAnsi="Courier New"/>
          <w:color w:val="333333"/>
          <w:sz w:val="18"/>
          <w:szCs w:val="18"/>
        </w:rPr>
        <w:t xml:space="preserve">  "subtopics": ["homelessness", "price_cap", "ministerial_evasion"],</w:t>
      </w:r>
    </w:p>
    <w:p>
      <w:pPr>
        <w:shd w:fill="F5F5F5" w:val="clear"/>
        <w:spacing w:after="20" w:line="240"/>
        <w:ind w:left="360"/>
      </w:pPr>
      <w:r>
        <w:rPr>
          <w:rFonts w:ascii="Courier New" w:cs="Courier New" w:eastAsia="Courier New" w:hAnsi="Courier New"/>
          <w:color w:val="333333"/>
          <w:sz w:val="18"/>
          <w:szCs w:val="18"/>
        </w:rPr>
        <w:t xml:space="preserve">  "narrative_frame": "elite_detachment",</w:t>
      </w:r>
    </w:p>
    <w:p>
      <w:pPr>
        <w:shd w:fill="F5F5F5" w:val="clear"/>
        <w:spacing w:after="20" w:line="240"/>
        <w:ind w:left="360"/>
      </w:pPr>
      <w:r>
        <w:rPr>
          <w:rFonts w:ascii="Courier New" w:cs="Courier New" w:eastAsia="Courier New" w:hAnsi="Courier New"/>
          <w:color w:val="333333"/>
          <w:sz w:val="18"/>
          <w:szCs w:val="18"/>
        </w:rPr>
        <w:t xml:space="preserve">  "intended_outcome": "build_authority",</w:t>
      </w:r>
    </w:p>
    <w:p>
      <w:pPr>
        <w:shd w:fill="F5F5F5" w:val="clear"/>
        <w:spacing w:after="20" w:line="240"/>
        <w:ind w:left="360"/>
      </w:pPr>
      <w:r>
        <w:rPr>
          <w:rFonts w:ascii="Courier New" w:cs="Courier New" w:eastAsia="Courier New" w:hAnsi="Courier New"/>
          <w:color w:val="333333"/>
          <w:sz w:val="18"/>
          <w:szCs w:val="18"/>
        </w:rPr>
        <w:t xml:space="preserve">  "primary_avatar": "Maggy",</w:t>
      </w:r>
    </w:p>
    <w:p>
      <w:pPr>
        <w:shd w:fill="F5F5F5" w:val="clear"/>
        <w:spacing w:after="20" w:line="240"/>
        <w:ind w:left="360"/>
      </w:pPr>
      <w:r>
        <w:rPr>
          <w:rFonts w:ascii="Courier New" w:cs="Courier New" w:eastAsia="Courier New" w:hAnsi="Courier New"/>
          <w:color w:val="333333"/>
          <w:sz w:val="18"/>
          <w:szCs w:val="18"/>
        </w:rPr>
        <w:t xml:space="preserve">  "secondary_avatars": ["Reagan", "Agia"],</w:t>
      </w:r>
    </w:p>
    <w:p>
      <w:pPr>
        <w:shd w:fill="F5F5F5" w:val="clear"/>
        <w:spacing w:after="20" w:line="240"/>
        <w:ind w:left="360"/>
      </w:pPr>
      <w:r>
        <w:rPr>
          <w:rFonts w:ascii="Courier New" w:cs="Courier New" w:eastAsia="Courier New" w:hAnsi="Courier New"/>
          <w:color w:val="333333"/>
          <w:sz w:val="18"/>
          <w:szCs w:val="18"/>
        </w:rPr>
        <w:t xml:space="preserve">  "persona_voice_profile": "maggy_prosecutorial",</w:t>
      </w:r>
    </w:p>
    <w:p>
      <w:pPr>
        <w:shd w:fill="F5F5F5" w:val="clear"/>
        <w:spacing w:after="20" w:line="240"/>
        <w:ind w:left="360"/>
      </w:pPr>
      <w:r>
        <w:rPr>
          <w:rFonts w:ascii="Courier New" w:cs="Courier New" w:eastAsia="Courier New" w:hAnsi="Courier New"/>
          <w:color w:val="333333"/>
          <w:sz w:val="18"/>
          <w:szCs w:val="18"/>
        </w:rPr>
        <w:t xml:space="preserve">  "cross_avatar_mode": "reaction_chain",</w:t>
      </w:r>
    </w:p>
    <w:p>
      <w:pPr>
        <w:shd w:fill="F5F5F5" w:val="clear"/>
        <w:spacing w:after="20" w:line="240"/>
        <w:ind w:left="360"/>
      </w:pPr>
      <w:r>
        <w:rPr>
          <w:rFonts w:ascii="Courier New" w:cs="Courier New" w:eastAsia="Courier New" w:hAnsi="Courier New"/>
          <w:color w:val="333333"/>
          <w:sz w:val="18"/>
          <w:szCs w:val="18"/>
        </w:rPr>
        <w:t xml:space="preserve">  "source_type": "radio_transcript",</w:t>
      </w:r>
    </w:p>
    <w:p>
      <w:pPr>
        <w:shd w:fill="F5F5F5" w:val="clear"/>
        <w:spacing w:after="20" w:line="240"/>
        <w:ind w:left="360"/>
      </w:pPr>
      <w:r>
        <w:rPr>
          <w:rFonts w:ascii="Courier New" w:cs="Courier New" w:eastAsia="Courier New" w:hAnsi="Courier New"/>
          <w:color w:val="333333"/>
          <w:sz w:val="18"/>
          <w:szCs w:val="18"/>
        </w:rPr>
        <w:t xml:space="preserve">  "source_reference": "Nick Ferrari Week Pack",</w:t>
      </w:r>
    </w:p>
    <w:p>
      <w:pPr>
        <w:shd w:fill="F5F5F5" w:val="clear"/>
        <w:spacing w:after="20" w:line="240"/>
        <w:ind w:left="360"/>
      </w:pPr>
      <w:r>
        <w:rPr>
          <w:rFonts w:ascii="Courier New" w:cs="Courier New" w:eastAsia="Courier New" w:hAnsi="Courier New"/>
          <w:color w:val="333333"/>
          <w:sz w:val="18"/>
          <w:szCs w:val="18"/>
        </w:rPr>
        <w:t xml:space="preserve">  "source_quotes": [ { "speaker": "...", "timestamp": "...", "quote": "..." } ],</w:t>
      </w:r>
    </w:p>
    <w:p>
      <w:pPr>
        <w:shd w:fill="F5F5F5" w:val="clear"/>
        <w:spacing w:after="20" w:line="240"/>
        <w:ind w:left="360"/>
      </w:pPr>
      <w:r>
        <w:rPr>
          <w:rFonts w:ascii="Courier New" w:cs="Courier New" w:eastAsia="Courier New" w:hAnsi="Courier New"/>
          <w:color w:val="333333"/>
          <w:sz w:val="18"/>
          <w:szCs w:val="18"/>
        </w:rPr>
        <w:t xml:space="preserve">  "evidence_strength": "high",</w:t>
      </w:r>
    </w:p>
    <w:p>
      <w:pPr>
        <w:shd w:fill="F5F5F5" w:val="clear"/>
        <w:spacing w:after="20" w:line="240"/>
        <w:ind w:left="360"/>
      </w:pPr>
      <w:r>
        <w:rPr>
          <w:rFonts w:ascii="Courier New" w:cs="Courier New" w:eastAsia="Courier New" w:hAnsi="Courier New"/>
          <w:color w:val="333333"/>
          <w:sz w:val="18"/>
          <w:szCs w:val="18"/>
        </w:rPr>
        <w:t xml:space="preserve">  "risk_flags": ["political_claim"],</w:t>
      </w:r>
    </w:p>
    <w:p>
      <w:pPr>
        <w:shd w:fill="F5F5F5" w:val="clear"/>
        <w:spacing w:after="20" w:line="240"/>
        <w:ind w:left="360"/>
      </w:pPr>
      <w:r>
        <w:rPr>
          <w:rFonts w:ascii="Courier New" w:cs="Courier New" w:eastAsia="Courier New" w:hAnsi="Courier New"/>
          <w:color w:val="333333"/>
          <w:sz w:val="18"/>
          <w:szCs w:val="18"/>
        </w:rPr>
        <w:t xml:space="preserve">  "master_script": "...",</w:t>
      </w:r>
    </w:p>
    <w:p>
      <w:pPr>
        <w:shd w:fill="F5F5F5" w:val="clear"/>
        <w:spacing w:after="20" w:line="240"/>
        <w:ind w:left="360"/>
      </w:pPr>
      <w:r>
        <w:rPr>
          <w:rFonts w:ascii="Courier New" w:cs="Courier New" w:eastAsia="Courier New" w:hAnsi="Courier New"/>
          <w:color w:val="333333"/>
          <w:sz w:val="18"/>
          <w:szCs w:val="18"/>
        </w:rPr>
        <w:t xml:space="preserve">  "master_summary": "...",</w:t>
      </w:r>
    </w:p>
    <w:p>
      <w:pPr>
        <w:shd w:fill="F5F5F5" w:val="clear"/>
        <w:spacing w:after="20" w:line="240"/>
        <w:ind w:left="360"/>
      </w:pPr>
      <w:r>
        <w:rPr>
          <w:rFonts w:ascii="Courier New" w:cs="Courier New" w:eastAsia="Courier New" w:hAnsi="Courier New"/>
          <w:color w:val="333333"/>
          <w:sz w:val="18"/>
          <w:szCs w:val="18"/>
        </w:rPr>
        <w:t xml:space="preserve">  "quote_bank": ["...", "..."],</w:t>
      </w:r>
    </w:p>
    <w:p>
      <w:pPr>
        <w:shd w:fill="F5F5F5" w:val="clear"/>
        <w:spacing w:after="20" w:line="240"/>
        <w:ind w:left="360"/>
      </w:pPr>
      <w:r>
        <w:rPr>
          <w:rFonts w:ascii="Courier New" w:cs="Courier New" w:eastAsia="Courier New" w:hAnsi="Courier New"/>
          <w:color w:val="333333"/>
          <w:sz w:val="18"/>
          <w:szCs w:val="18"/>
        </w:rPr>
        <w:t xml:space="preserve">  "clip_markers": [ { "clip_id": "...", "start_time": "...", "end_time": "...", ... } ],</w:t>
      </w:r>
    </w:p>
    <w:p>
      <w:pPr>
        <w:shd w:fill="F5F5F5" w:val="clear"/>
        <w:spacing w:after="20" w:line="240"/>
        <w:ind w:left="360"/>
      </w:pPr>
      <w:r>
        <w:rPr>
          <w:rFonts w:ascii="Courier New" w:cs="Courier New" w:eastAsia="Courier New" w:hAnsi="Courier New"/>
          <w:color w:val="333333"/>
          <w:sz w:val="18"/>
          <w:szCs w:val="18"/>
        </w:rPr>
        <w:t xml:space="preserve">  "article_version": "...",</w:t>
      </w:r>
    </w:p>
    <w:p>
      <w:pPr>
        <w:shd w:fill="F5F5F5" w:val="clear"/>
        <w:spacing w:after="20" w:line="240"/>
        <w:ind w:left="360"/>
      </w:pPr>
      <w:r>
        <w:rPr>
          <w:rFonts w:ascii="Courier New" w:cs="Courier New" w:eastAsia="Courier New" w:hAnsi="Courier New"/>
          <w:color w:val="333333"/>
          <w:sz w:val="18"/>
          <w:szCs w:val="18"/>
        </w:rPr>
        <w:t xml:space="preserve">  "podcast_version": "...",</w:t>
      </w:r>
    </w:p>
    <w:p>
      <w:pPr>
        <w:shd w:fill="F5F5F5" w:val="clear"/>
        <w:spacing w:after="20" w:line="240"/>
        <w:ind w:left="360"/>
      </w:pPr>
      <w:r>
        <w:rPr>
          <w:rFonts w:ascii="Courier New" w:cs="Courier New" w:eastAsia="Courier New" w:hAnsi="Courier New"/>
          <w:color w:val="333333"/>
          <w:sz w:val="18"/>
          <w:szCs w:val="18"/>
        </w:rPr>
        <w:t xml:space="preserve">  "cta_target": "substack_free",</w:t>
      </w:r>
    </w:p>
    <w:p>
      <w:pPr>
        <w:shd w:fill="F5F5F5" w:val="clear"/>
        <w:spacing w:after="20" w:line="240"/>
        <w:ind w:left="360"/>
      </w:pPr>
      <w:r>
        <w:rPr>
          <w:rFonts w:ascii="Courier New" w:cs="Courier New" w:eastAsia="Courier New" w:hAnsi="Courier New"/>
          <w:color w:val="333333"/>
          <w:sz w:val="18"/>
          <w:szCs w:val="18"/>
        </w:rPr>
        <w:t xml:space="preserve">  "approval_lane": "amber",</w:t>
      </w:r>
    </w:p>
    <w:p>
      <w:pPr>
        <w:shd w:fill="F5F5F5" w:val="clear"/>
        <w:spacing w:after="20" w:line="240"/>
        <w:ind w:left="360"/>
      </w:pPr>
      <w:r>
        <w:rPr>
          <w:rFonts w:ascii="Courier New" w:cs="Courier New" w:eastAsia="Courier New" w:hAnsi="Courier New"/>
          <w:color w:val="333333"/>
          <w:sz w:val="18"/>
          <w:szCs w:val="18"/>
        </w:rPr>
        <w:t xml:space="preserve">  "review_required_by": "Ricardo",</w:t>
      </w:r>
    </w:p>
    <w:p>
      <w:pPr>
        <w:shd w:fill="F5F5F5" w:val="clear"/>
        <w:spacing w:after="20" w:line="240"/>
        <w:ind w:left="360"/>
      </w:pPr>
      <w:r>
        <w:rPr>
          <w:rFonts w:ascii="Courier New" w:cs="Courier New" w:eastAsia="Courier New" w:hAnsi="Courier New"/>
          <w:color w:val="333333"/>
          <w:sz w:val="18"/>
          <w:szCs w:val="18"/>
        </w:rPr>
        <w:t xml:space="preserve">  "review_notes": "Keep claim tightly sourced.",</w:t>
      </w:r>
    </w:p>
    <w:p>
      <w:pPr>
        <w:shd w:fill="F5F5F5" w:val="clear"/>
        <w:spacing w:after="20" w:line="240"/>
        <w:ind w:left="360"/>
      </w:pPr>
      <w:r>
        <w:rPr>
          <w:rFonts w:ascii="Courier New" w:cs="Courier New" w:eastAsia="Courier New" w:hAnsi="Courier New"/>
          <w:color w:val="333333"/>
          <w:sz w:val="18"/>
          <w:szCs w:val="18"/>
        </w:rPr>
        <w:t xml:space="preserve">  "compliance_lock": false,</w:t>
      </w:r>
    </w:p>
    <w:p>
      <w:pPr>
        <w:shd w:fill="F5F5F5" w:val="clear"/>
        <w:spacing w:after="20" w:line="240"/>
        <w:ind w:left="360"/>
      </w:pPr>
      <w:r>
        <w:rPr>
          <w:rFonts w:ascii="Courier New" w:cs="Courier New" w:eastAsia="Courier New" w:hAnsi="Courier New"/>
          <w:color w:val="333333"/>
          <w:sz w:val="18"/>
          <w:szCs w:val="18"/>
        </w:rPr>
        <w:t xml:space="preserve">  "approved_platforms": ["youtube", "x", "instagram", "substack", "linkedin"],</w:t>
      </w:r>
    </w:p>
    <w:p>
      <w:pPr>
        <w:shd w:fill="F5F5F5" w:val="clear"/>
        <w:spacing w:after="20" w:line="240"/>
        <w:ind w:left="360"/>
      </w:pPr>
      <w:r>
        <w:rPr>
          <w:rFonts w:ascii="Courier New" w:cs="Courier New" w:eastAsia="Courier New" w:hAnsi="Courier New"/>
          <w:color w:val="333333"/>
          <w:sz w:val="18"/>
          <w:szCs w:val="18"/>
        </w:rPr>
        <w:t xml:space="preserve">  "platform_outputs": [],</w:t>
      </w:r>
    </w:p>
    <w:p>
      <w:pPr>
        <w:shd w:fill="F5F5F5" w:val="clear"/>
        <w:spacing w:after="20" w:line="240"/>
        <w:ind w:left="360"/>
      </w:pPr>
      <w:r>
        <w:rPr>
          <w:rFonts w:ascii="Courier New" w:cs="Courier New" w:eastAsia="Courier New" w:hAnsi="Courier New"/>
          <w:color w:val="333333"/>
          <w:sz w:val="18"/>
          <w:szCs w:val="18"/>
        </w:rPr>
        <w:t xml:space="preserve">  "performance_verdict": "pending"</w:t>
      </w:r>
    </w:p>
    <w:p>
      <w:pPr>
        <w:shd w:fill="F5F5F5" w:val="clear"/>
        <w:spacing w:after="20" w:line="240"/>
        <w:ind w:left="360"/>
      </w:pPr>
      <w:r>
        <w:rPr>
          <w:rFonts w:ascii="Courier New" w:cs="Courier New" w:eastAsia="Courier New" w:hAnsi="Courier New"/>
          <w:color w:val="333333"/>
          <w:sz w:val="18"/>
          <w:szCs w:val="18"/>
        </w:rPr>
        <w:t xml:space="preserve">}</w:t>
      </w:r>
    </w:p>
    <w:p>
      <w:pPr>
        <w:spacing w:after="80"/>
      </w:pPr>
    </w:p>
    <w:p>
      <w:pPr>
        <w:spacing w:after="160" w:line="276"/>
      </w:pPr>
      <w:r>
        <w:rPr>
          <w:rFonts w:ascii="Arial" w:cs="Arial" w:eastAsia="Arial" w:hAnsi="Arial"/>
          <w:b w:val="false"/>
          <w:bCs w:val="false"/>
          <w:i w:val="false"/>
          <w:iCs w:val="false"/>
          <w:color w:val="1A1A1A"/>
          <w:sz w:val="22"/>
          <w:szCs w:val="22"/>
        </w:rPr>
        <w:t xml:space="preserve">This schema covers everything we need – content metadata, source tracking, persona management, clip markers, approval workflow, and platform distribution. The dashboard database will mirror this structure exactly, so every field you see here will have a corresponding column or relationship in the backend.</w:t>
      </w:r>
    </w:p>
    <w:p>
      <w:pPr>
        <w:spacing w:after="160" w:line="276"/>
      </w:pPr>
      <w:r>
        <w:rPr>
          <w:rFonts w:ascii="Arial" w:cs="Arial" w:eastAsia="Arial" w:hAnsi="Arial"/>
          <w:b/>
          <w:bCs/>
          <w:color w:val="1A1A1A"/>
          <w:sz w:val="22"/>
          <w:szCs w:val="22"/>
        </w:rPr>
        <w:t xml:space="preserve">Key things I noticed and will build around: </w:t>
      </w:r>
      <w:r>
        <w:rPr>
          <w:rFonts w:ascii="Arial" w:cs="Arial" w:eastAsia="Arial" w:hAnsi="Arial"/>
          <w:color w:val="1A1A1A"/>
          <w:sz w:val="22"/>
          <w:szCs w:val="22"/>
        </w:rPr>
        <w:t xml:space="preserve">the </w:t>
      </w:r>
      <w:r>
        <w:rPr>
          <w:rFonts w:ascii="Courier New" w:cs="Courier New" w:eastAsia="Courier New" w:hAnsi="Courier New"/>
          <w:b/>
          <w:bCs/>
          <w:color w:val="1A1A1A"/>
          <w:sz w:val="20"/>
          <w:szCs w:val="20"/>
        </w:rPr>
        <w:t xml:space="preserve">approval_lane</w:t>
      </w:r>
      <w:r>
        <w:rPr>
          <w:rFonts w:ascii="Arial" w:cs="Arial" w:eastAsia="Arial" w:hAnsi="Arial"/>
          <w:color w:val="1A1A1A"/>
          <w:sz w:val="22"/>
          <w:szCs w:val="22"/>
        </w:rPr>
        <w:t xml:space="preserve"> field (Green/Amber/Red) will drive the color-coded review queue, the </w:t>
      </w:r>
      <w:r>
        <w:rPr>
          <w:rFonts w:ascii="Courier New" w:cs="Courier New" w:eastAsia="Courier New" w:hAnsi="Courier New"/>
          <w:b/>
          <w:bCs/>
          <w:color w:val="1A1A1A"/>
          <w:sz w:val="20"/>
          <w:szCs w:val="20"/>
        </w:rPr>
        <w:t xml:space="preserve">platform_outputs</w:t>
      </w:r>
      <w:r>
        <w:rPr>
          <w:rFonts w:ascii="Arial" w:cs="Arial" w:eastAsia="Arial" w:hAnsi="Arial"/>
          <w:color w:val="1A1A1A"/>
          <w:sz w:val="22"/>
          <w:szCs w:val="22"/>
        </w:rPr>
        <w:t xml:space="preserve"> array will hold each platform-specific version, and the </w:t>
      </w:r>
      <w:r>
        <w:rPr>
          <w:rFonts w:ascii="Courier New" w:cs="Courier New" w:eastAsia="Courier New" w:hAnsi="Courier New"/>
          <w:b/>
          <w:bCs/>
          <w:color w:val="1A1A1A"/>
          <w:sz w:val="20"/>
          <w:szCs w:val="20"/>
        </w:rPr>
        <w:t xml:space="preserve">clip_markers</w:t>
      </w:r>
      <w:r>
        <w:rPr>
          <w:rFonts w:ascii="Arial" w:cs="Arial" w:eastAsia="Arial" w:hAnsi="Arial"/>
          <w:color w:val="1A1A1A"/>
          <w:sz w:val="22"/>
          <w:szCs w:val="22"/>
        </w:rPr>
        <w:t xml:space="preserve"> will be visualized in the dashboard so you can see exactly which segments are being used.</w:t>
      </w:r>
    </w:p>
    <w:p>
      <w:pPr>
        <w:pBdr>
          <w:bottom w:val="single" w:color="2E5090" w:sz="4" w:space="4"/>
        </w:pBdr>
        <w:spacing w:before="360" w:after="160"/>
      </w:pPr>
      <w:r>
        <w:rPr>
          <w:rFonts w:ascii="Arial" w:cs="Arial" w:eastAsia="Arial" w:hAnsi="Arial"/>
          <w:b/>
          <w:bCs/>
          <w:color w:val="2E5090"/>
          <w:sz w:val="28"/>
          <w:szCs w:val="28"/>
        </w:rPr>
        <w:t xml:space="preserve">My Approach: Building the Dashboard with PyQt6</w:t>
      </w:r>
    </w:p>
    <w:p>
      <w:pPr>
        <w:spacing w:after="160" w:line="276"/>
      </w:pPr>
      <w:r>
        <w:rPr>
          <w:rFonts w:ascii="Arial" w:cs="Arial" w:eastAsia="Arial" w:hAnsi="Arial"/>
          <w:b w:val="false"/>
          <w:bCs w:val="false"/>
          <w:i w:val="false"/>
          <w:iCs w:val="false"/>
          <w:color w:val="1A1A1A"/>
          <w:sz w:val="22"/>
          <w:szCs w:val="22"/>
        </w:rPr>
        <w:t xml:space="preserve">For the Mac desktop application, I’ll be using PyQt6 as the main framework. Here’s why this is the right choice for what we’re building:</w:t>
      </w:r>
    </w:p>
    <w:p>
      <w:pPr>
        <w:spacing w:after="160" w:line="276"/>
      </w:pPr>
      <w:r>
        <w:rPr>
          <w:rFonts w:ascii="Arial" w:cs="Arial" w:eastAsia="Arial" w:hAnsi="Arial"/>
          <w:b/>
          <w:bCs/>
          <w:color w:val="1A1A1A"/>
          <w:sz w:val="22"/>
          <w:szCs w:val="22"/>
        </w:rPr>
        <w:t xml:space="preserve">PyQt6</w:t>
      </w:r>
      <w:r>
        <w:rPr>
          <w:rFonts w:ascii="Arial" w:cs="Arial" w:eastAsia="Arial" w:hAnsi="Arial"/>
          <w:color w:val="1A1A1A"/>
          <w:sz w:val="22"/>
          <w:szCs w:val="22"/>
        </w:rPr>
        <w:t xml:space="preserve"> gives us a native macOS desktop experience. It’s fast, reliable, and allows me to build a professional-looking interface that feels like a real Mac app – not a web page running in a browser. Since we’re dealing with content review, approval workflows, and real-time status monitoring, a proper desktop app will feel much more responsive and stable for your daily workflow.</w:t>
      </w:r>
    </w:p>
    <w:p>
      <w:pPr>
        <w:spacing w:after="160" w:line="276"/>
      </w:pPr>
      <w:r>
        <w:rPr>
          <w:rFonts w:ascii="Arial" w:cs="Arial" w:eastAsia="Arial" w:hAnsi="Arial"/>
          <w:b w:val="false"/>
          <w:bCs w:val="false"/>
          <w:i w:val="false"/>
          <w:iCs w:val="false"/>
          <w:color w:val="1A1A1A"/>
          <w:sz w:val="22"/>
          <w:szCs w:val="22"/>
        </w:rPr>
        <w:t xml:space="preserve">The dashboard will be structured around your exact requirements: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vAlign w:val="center"/>
          </w:tcPr>
          <w:p>
            <w:r>
              <w:rPr>
                <w:rFonts w:ascii="Arial" w:cs="Arial" w:eastAsia="Arial" w:hAnsi="Arial"/>
                <w:b/>
                <w:bCs/>
                <w:color w:val="2E5090"/>
                <w:sz w:val="21"/>
                <w:szCs w:val="21"/>
              </w:rPr>
              <w:t xml:space="preserve">Ingestion</w:t>
            </w:r>
          </w:p>
        </w:tc>
        <w:tc>
          <w:tcPr>
            <w:tcW w:type="dxa" w:w="71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spacing w:line="260"/>
            </w:pPr>
            <w:r>
              <w:rPr>
                <w:rFonts w:ascii="Arial" w:cs="Arial" w:eastAsia="Arial" w:hAnsi="Arial"/>
                <w:color w:val="1A1A1A"/>
                <w:sz w:val="21"/>
                <w:szCs w:val="21"/>
              </w:rPr>
              <w:t xml:space="preserve">Your AI agents (Agia, Maggy, Reagan) generate the Master Content JSON object and push it into the system. The dashboard picks it up automatically and adds it to the review queue.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bCs/>
                <w:color w:val="2E5090"/>
                <w:sz w:val="21"/>
                <w:szCs w:val="21"/>
              </w:rPr>
              <w:t xml:space="preserve">Review</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A1A1A"/>
                <w:sz w:val="21"/>
                <w:szCs w:val="21"/>
              </w:rPr>
              <w:t xml:space="preserve">You open the dashboard and see everything at a glance – the core_thesis, master_script, clip_markers, and all platform_outputs organized under each Topic. Color-coded by approval_lane (Green/Amber/Red).</w:t>
            </w:r>
          </w:p>
        </w:tc>
      </w:tr>
      <w:tr>
        <w:tc>
          <w:tcPr>
            <w:tcW w:type="dxa" w:w="22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vAlign w:val="center"/>
          </w:tcPr>
          <w:p>
            <w:r>
              <w:rPr>
                <w:rFonts w:ascii="Arial" w:cs="Arial" w:eastAsia="Arial" w:hAnsi="Arial"/>
                <w:b/>
                <w:bCs/>
                <w:color w:val="2E5090"/>
                <w:sz w:val="21"/>
                <w:szCs w:val="21"/>
              </w:rPr>
              <w:t xml:space="preserve">Approval</w:t>
            </w:r>
          </w:p>
        </w:tc>
        <w:tc>
          <w:tcPr>
            <w:tcW w:type="dxa" w:w="71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spacing w:line="260"/>
            </w:pPr>
            <w:r>
              <w:rPr>
                <w:rFonts w:ascii="Arial" w:cs="Arial" w:eastAsia="Arial" w:hAnsi="Arial"/>
                <w:color w:val="1A1A1A"/>
                <w:sz w:val="21"/>
                <w:szCs w:val="21"/>
              </w:rPr>
              <w:t xml:space="preserve">Based on the approval lane, you review and click “Approve” to send the entire Master Pack out, or flag individual outputs that need changes. The compliance_lock field prevents accidental edits after approval.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r>
              <w:rPr>
                <w:rFonts w:ascii="Arial" w:cs="Arial" w:eastAsia="Arial" w:hAnsi="Arial"/>
                <w:b/>
                <w:bCs/>
                <w:color w:val="2E5090"/>
                <w:sz w:val="21"/>
                <w:szCs w:val="21"/>
              </w:rPr>
              <w:t xml:space="preserve">Distribution</w:t>
            </w:r>
          </w:p>
        </w:tc>
        <w:tc>
          <w:tcPr>
            <w:tcW w:type="dxa" w:w="7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color w:val="1A1A1A"/>
                <w:sz w:val="21"/>
                <w:szCs w:val="21"/>
              </w:rPr>
              <w:t xml:space="preserve">Once approved, the API hooks take each child output from platform_outputs and push them to Twitter/X, YouTube, Instagram, LinkedIn, and Substack.</w:t>
            </w:r>
          </w:p>
        </w:tc>
      </w:tr>
      <w:tr>
        <w:tc>
          <w:tcPr>
            <w:tcW w:type="dxa" w:w="22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vAlign w:val="center"/>
          </w:tcPr>
          <w:p>
            <w:r>
              <w:rPr>
                <w:rFonts w:ascii="Arial" w:cs="Arial" w:eastAsia="Arial" w:hAnsi="Arial"/>
                <w:b/>
                <w:bCs/>
                <w:color w:val="2E5090"/>
                <w:sz w:val="21"/>
                <w:szCs w:val="21"/>
              </w:rPr>
              <w:t xml:space="preserve">Monitoring</w:t>
            </w:r>
          </w:p>
        </w:tc>
        <w:tc>
          <w:tcPr>
            <w:tcW w:type="dxa" w:w="71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spacing w:line="260"/>
            </w:pPr>
            <w:r>
              <w:rPr>
                <w:rFonts w:ascii="Arial" w:cs="Arial" w:eastAsia="Arial" w:hAnsi="Arial"/>
                <w:color w:val="1A1A1A"/>
                <w:sz w:val="21"/>
                <w:szCs w:val="21"/>
              </w:rPr>
              <w:t xml:space="preserve">Real-time status tracking with performance_verdict updates. You’ll see what’s been published, what’s pending, and if anything failed – all in one place.</w:t>
            </w:r>
          </w:p>
        </w:tc>
      </w:tr>
    </w:tbl>
    <w:p>
      <w:pPr>
        <w:spacing w:after="80"/>
      </w:pPr>
    </w:p>
    <w:p>
      <w:pPr>
        <w:spacing w:after="160" w:line="276"/>
      </w:pPr>
      <w:r>
        <w:rPr>
          <w:rFonts w:ascii="Arial" w:cs="Arial" w:eastAsia="Arial" w:hAnsi="Arial"/>
          <w:b w:val="false"/>
          <w:bCs w:val="false"/>
          <w:i w:val="false"/>
          <w:iCs w:val="false"/>
          <w:color w:val="1A1A1A"/>
          <w:sz w:val="22"/>
          <w:szCs w:val="22"/>
        </w:rPr>
        <w:t xml:space="preserve">The backend database will follow your schema exactly: content_id → Master Content Object → Platform Specific Outputs. I’ll use SQLite for local storage on the Mac, which keeps everything fast and doesn’t require a separate database server running.</w:t>
      </w:r>
    </w:p>
    <w:p>
      <w:pPr>
        <w:pBdr>
          <w:bottom w:val="single" w:color="2E5090" w:sz="4" w:space="4"/>
        </w:pBdr>
        <w:spacing w:before="360" w:after="160"/>
      </w:pPr>
      <w:r>
        <w:rPr>
          <w:rFonts w:ascii="Arial" w:cs="Arial" w:eastAsia="Arial" w:hAnsi="Arial"/>
          <w:b/>
          <w:bCs/>
          <w:color w:val="2E5090"/>
          <w:sz w:val="28"/>
          <w:szCs w:val="28"/>
        </w:rPr>
        <w:t xml:space="preserve">Connecting Your AI Agents</w:t>
      </w:r>
    </w:p>
    <w:p>
      <w:pPr>
        <w:spacing w:after="160" w:line="276"/>
      </w:pPr>
      <w:r>
        <w:rPr>
          <w:rFonts w:ascii="Arial" w:cs="Arial" w:eastAsia="Arial" w:hAnsi="Arial"/>
          <w:b w:val="false"/>
          <w:bCs w:val="false"/>
          <w:i w:val="false"/>
          <w:iCs w:val="false"/>
          <w:color w:val="1A1A1A"/>
          <w:sz w:val="22"/>
          <w:szCs w:val="22"/>
        </w:rPr>
        <w:t xml:space="preserve">Now, regarding how your AI strategy team’s agents will feed content into the dashboard – here’s what I’ll need and how I’ll set it up:</w:t>
      </w:r>
    </w:p>
    <w:p>
      <w:pPr>
        <w:spacing w:before="280" w:after="120"/>
      </w:pPr>
      <w:r>
        <w:rPr>
          <w:rFonts w:ascii="Arial" w:cs="Arial" w:eastAsia="Arial" w:hAnsi="Arial"/>
          <w:b/>
          <w:bCs/>
          <w:color w:val="2E5090"/>
          <w:sz w:val="24"/>
          <w:szCs w:val="24"/>
        </w:rPr>
        <w:t xml:space="preserve">The Integration Approach</w:t>
      </w:r>
    </w:p>
    <w:p>
      <w:pPr>
        <w:spacing w:after="160" w:line="276"/>
      </w:pPr>
      <w:r>
        <w:rPr>
          <w:rFonts w:ascii="Arial" w:cs="Arial" w:eastAsia="Arial" w:hAnsi="Arial"/>
          <w:b w:val="false"/>
          <w:bCs w:val="false"/>
          <w:i w:val="false"/>
          <w:iCs w:val="false"/>
          <w:color w:val="1A1A1A"/>
          <w:sz w:val="22"/>
          <w:szCs w:val="22"/>
        </w:rPr>
        <w:t xml:space="preserve">I’ll build a local REST API endpoint that runs alongside the dashboard. Your AI agents (Agia, Maggy, Reagan) will send the Master Content JSON objects to this endpoint. Think of it as a simple drop-off point – your AI generates the JSON following the schema above, sends it to my API, and it instantly appears in your review queue with the correct approval_lane color.</w:t>
      </w:r>
    </w:p>
    <w:p>
      <w:pPr>
        <w:spacing w:after="160" w:line="276"/>
      </w:pPr>
      <w:r>
        <w:rPr>
          <w:rFonts w:ascii="Arial" w:cs="Arial" w:eastAsia="Arial" w:hAnsi="Arial"/>
          <w:b w:val="false"/>
          <w:bCs w:val="false"/>
          <w:i w:val="false"/>
          <w:iCs w:val="false"/>
          <w:color w:val="1A1A1A"/>
          <w:sz w:val="22"/>
          <w:szCs w:val="22"/>
        </w:rPr>
        <w:t xml:space="preserve">What I’ll need from your side:</w:t>
      </w:r>
    </w:p>
    <w:p>
      <w:pPr>
        <w:pStyle w:val="ListParagraph"/>
        <w:numPr>
          <w:ilvl w:val="0"/>
          <w:numId w:val="2"/>
        </w:numPr>
        <w:spacing w:after="120" w:line="276"/>
      </w:pPr>
      <w:r>
        <w:rPr>
          <w:rFonts w:ascii="Arial" w:cs="Arial" w:eastAsia="Arial" w:hAnsi="Arial"/>
          <w:color w:val="1A1A1A"/>
          <w:sz w:val="22"/>
          <w:szCs w:val="22"/>
        </w:rPr>
        <w:t xml:space="preserve">The finalized JSON schema is already shared – great. I’ll build directly around the structure above.</w:t>
      </w:r>
    </w:p>
    <w:p>
      <w:pPr>
        <w:pStyle w:val="ListParagraph"/>
        <w:numPr>
          <w:ilvl w:val="0"/>
          <w:numId w:val="2"/>
        </w:numPr>
        <w:spacing w:after="120" w:line="276"/>
      </w:pPr>
      <w:r>
        <w:rPr>
          <w:rFonts w:ascii="Arial" w:cs="Arial" w:eastAsia="Arial" w:hAnsi="Arial"/>
          <w:color w:val="1A1A1A"/>
          <w:sz w:val="22"/>
          <w:szCs w:val="22"/>
        </w:rPr>
        <w:t xml:space="preserve">A test batch of 3–5 sample JSON objects so I can make sure the ingestion pipeline handles all the fields correctly, especially the clip_markers and source_quotes arrays.</w:t>
      </w:r>
    </w:p>
    <w:p>
      <w:pPr>
        <w:pStyle w:val="ListParagraph"/>
        <w:numPr>
          <w:ilvl w:val="0"/>
          <w:numId w:val="2"/>
        </w:numPr>
        <w:spacing w:after="120" w:line="276"/>
      </w:pPr>
      <w:r>
        <w:rPr>
          <w:rFonts w:ascii="Arial" w:cs="Arial" w:eastAsia="Arial" w:hAnsi="Arial"/>
          <w:color w:val="1A1A1A"/>
          <w:sz w:val="22"/>
          <w:szCs w:val="22"/>
        </w:rPr>
        <w:t xml:space="preserve">Confirmation on how your AI agents will deliver the JSON – whether that’s via HTTP POST requests, file drops to a shared folder, or another method. I can adapt to whatever works best for your setup.</w:t>
      </w:r>
    </w:p>
    <w:p>
      <w:pPr>
        <w:pStyle w:val="ListParagraph"/>
        <w:numPr>
          <w:ilvl w:val="0"/>
          <w:numId w:val="2"/>
        </w:numPr>
        <w:spacing w:after="120" w:line="276"/>
      </w:pPr>
      <w:r>
        <w:rPr>
          <w:rFonts w:ascii="Arial" w:cs="Arial" w:eastAsia="Arial" w:hAnsi="Arial"/>
          <w:color w:val="1A1A1A"/>
          <w:sz w:val="22"/>
          <w:szCs w:val="22"/>
        </w:rPr>
        <w:t xml:space="preserve">Access credentials for the platforms (Twitter API key, YouTube API key, LinkedIn developer app) so I can configure the distribution hooks.</w:t>
      </w:r>
    </w:p>
    <w:p>
      <w:pPr>
        <w:spacing w:after="80"/>
      </w:pPr>
    </w:p>
    <w:p>
      <w:pPr>
        <w:pBdr>
          <w:bottom w:val="single" w:color="2E5090" w:sz="4" w:space="4"/>
        </w:pBdr>
        <w:spacing w:before="360" w:after="160"/>
      </w:pPr>
      <w:r>
        <w:rPr>
          <w:rFonts w:ascii="Arial" w:cs="Arial" w:eastAsia="Arial" w:hAnsi="Arial"/>
          <w:b/>
          <w:bCs/>
          <w:color w:val="2E5090"/>
          <w:sz w:val="28"/>
          <w:szCs w:val="28"/>
        </w:rPr>
        <w:t xml:space="preserve">Platform API Limitations – The Full Picture</w:t>
      </w:r>
    </w:p>
    <w:p>
      <w:pPr>
        <w:spacing w:after="160" w:line="276"/>
      </w:pPr>
      <w:r>
        <w:rPr>
          <w:rFonts w:ascii="Arial" w:cs="Arial" w:eastAsia="Arial" w:hAnsi="Arial"/>
          <w:b w:val="false"/>
          <w:bCs w:val="false"/>
          <w:i w:val="false"/>
          <w:iCs w:val="false"/>
          <w:color w:val="1A1A1A"/>
          <w:sz w:val="22"/>
          <w:szCs w:val="22"/>
        </w:rPr>
        <w:t xml:space="preserve">You asked about API limitations, and this is an important part of the planning. Here’s an honest breakdown of what we’re working with for each platform: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400"/>
        <w:gridCol w:w="2000"/>
        <w:gridCol w:w="4160"/>
      </w:tblGrid>
      <w:tr>
        <w:tc>
          <w:tcPr>
            <w:tcW w:type="dxa" w:w="18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rFonts w:ascii="Arial" w:cs="Arial" w:eastAsia="Arial" w:hAnsi="Arial"/>
                <w:b/>
                <w:bCs/>
                <w:color w:val="FFFFFF"/>
                <w:sz w:val="20"/>
                <w:szCs w:val="20"/>
              </w:rPr>
              <w:t xml:space="preserve">Platform</w:t>
            </w:r>
          </w:p>
        </w:tc>
        <w:tc>
          <w:tcPr>
            <w:tcW w:type="dxa" w:w="14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rFonts w:ascii="Arial" w:cs="Arial" w:eastAsia="Arial" w:hAnsi="Arial"/>
                <w:b/>
                <w:bCs/>
                <w:color w:val="FFFFFF"/>
                <w:sz w:val="20"/>
                <w:szCs w:val="20"/>
              </w:rPr>
              <w:t xml:space="preserve">Cost</w:t>
            </w:r>
          </w:p>
        </w:tc>
        <w:tc>
          <w:tcPr>
            <w:tcW w:type="dxa" w:w="200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rFonts w:ascii="Arial" w:cs="Arial" w:eastAsia="Arial" w:hAnsi="Arial"/>
                <w:b/>
                <w:bCs/>
                <w:color w:val="FFFFFF"/>
                <w:sz w:val="20"/>
                <w:szCs w:val="20"/>
              </w:rPr>
              <w:t xml:space="preserve">Access</w:t>
            </w:r>
          </w:p>
        </w:tc>
        <w:tc>
          <w:tcPr>
            <w:tcW w:type="dxa" w:w="416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rFonts w:ascii="Arial" w:cs="Arial" w:eastAsia="Arial" w:hAnsi="Arial"/>
                <w:b/>
                <w:bCs/>
                <w:color w:val="FFFFFF"/>
                <w:sz w:val="20"/>
                <w:szCs w:val="20"/>
              </w:rPr>
              <w:t xml:space="preserve">Details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b/>
                <w:bCs/>
                <w:color w:val="2E5090"/>
                <w:sz w:val="20"/>
                <w:szCs w:val="20"/>
              </w:rPr>
              <w:t xml:space="preserve">Twitter / X</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Free or
$100/mo</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Depends on
Tier</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Twitter actually offers a Free tier that allows posting – however, it’s limited to 1,500 posts per month and has restricted read access. For our use case (3 posts per topic daily), the Free tier might work if the volume stays low. If we need more room or better read access for analytics, the Basic tier at $100/month is the safer option. I’d suggest we start with the Free tier and upgrade only if we hit the limits.</w:t>
            </w:r>
          </w:p>
        </w:tc>
      </w:tr>
      <w:tr>
        <w:tc>
          <w:tcPr>
            <w:tcW w:type="dxa" w:w="18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spacing w:line="260"/>
            </w:pPr>
            <w:r>
              <w:rPr>
                <w:rFonts w:ascii="Arial" w:cs="Arial" w:eastAsia="Arial" w:hAnsi="Arial"/>
                <w:b/>
                <w:bCs/>
                <w:color w:val="2E5090"/>
                <w:sz w:val="20"/>
                <w:szCs w:val="20"/>
              </w:rPr>
              <w:t xml:space="preserve">LinkedIn</w:t>
            </w:r>
          </w:p>
        </w:tc>
        <w:tc>
          <w:tcPr>
            <w:tcW w:type="dxa" w:w="1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Free</w:t>
            </w:r>
          </w:p>
        </w:tc>
        <w:tc>
          <w:tcPr>
            <w:tcW w:type="dxa" w:w="20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Needs
Approval</w:t>
            </w:r>
          </w:p>
        </w:tc>
        <w:tc>
          <w:tcPr>
            <w:tcW w:type="dxa" w:w="41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The API itself is completely free. However, LinkedIn requires developer program approval before you can post via API. This approval process can take days to weeks, so we should apply as early as possible. Once approved, we get around 100 API calls per day – more than enough.</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b/>
                <w:bCs/>
                <w:color w:val="2E5090"/>
                <w:sz w:val="20"/>
                <w:szCs w:val="20"/>
              </w:rPr>
              <w:t xml:space="preserve">YouTube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Free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Generous
Quota</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YouTube’s Data API gives us 10,000 quota units per day for free. Each Shorts upload costs about 1,600 units, meaning roughly 6 uploads per day – more than enough for our needs. No cost at all.</w:t>
            </w:r>
          </w:p>
        </w:tc>
      </w:tr>
      <w:tr>
        <w:tc>
          <w:tcPr>
            <w:tcW w:type="dxa" w:w="18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spacing w:line="260"/>
            </w:pPr>
            <w:r>
              <w:rPr>
                <w:rFonts w:ascii="Arial" w:cs="Arial" w:eastAsia="Arial" w:hAnsi="Arial"/>
                <w:b/>
                <w:bCs/>
                <w:color w:val="2E5090"/>
                <w:sz w:val="20"/>
                <w:szCs w:val="20"/>
              </w:rPr>
              <w:t xml:space="preserve">Instagram</w:t>
            </w:r>
          </w:p>
        </w:tc>
        <w:tc>
          <w:tcPr>
            <w:tcW w:type="dxa" w:w="14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Free</w:t>
            </w:r>
          </w:p>
        </w:tc>
        <w:tc>
          <w:tcPr>
            <w:tcW w:type="dxa" w:w="200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Business
Account</w:t>
            </w:r>
          </w:p>
        </w:tc>
        <w:tc>
          <w:tcPr>
            <w:tcW w:type="dxa" w:w="41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Instagram’s Content Publishing API is free but requires a Business or Creator account connected to a Facebook Page. Posting is done through the Facebook Graph API. Rate limits allow up to 25 posts per 24 hours, which is more than sufficient.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b/>
                <w:bCs/>
                <w:color w:val="2E5090"/>
                <w:sz w:val="20"/>
                <w:szCs w:val="20"/>
              </w:rPr>
              <w:t xml:space="preserve">Substack</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N/A</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No Public
API</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line="260"/>
            </w:pPr>
            <w:r>
              <w:rPr>
                <w:rFonts w:ascii="Arial" w:cs="Arial" w:eastAsia="Arial" w:hAnsi="Arial"/>
                <w:b w:val="false"/>
                <w:bCs w:val="false"/>
                <w:color w:val="1A1A1A"/>
                <w:sz w:val="20"/>
                <w:szCs w:val="20"/>
              </w:rPr>
              <w:t xml:space="preserve">Substack does not offer a public API for publishing. I’ll handle this one using my own approach – see below.</w:t>
            </w:r>
          </w:p>
        </w:tc>
      </w:tr>
    </w:tbl>
    <w:p>
      <w:pPr>
        <w:spacing w:after="80"/>
      </w:pPr>
    </w:p>
    <w:p>
      <w:pPr>
        <w:spacing w:before="280" w:after="120"/>
      </w:pPr>
      <w:r>
        <w:rPr>
          <w:rFonts w:ascii="Arial" w:cs="Arial" w:eastAsia="Arial" w:hAnsi="Arial"/>
          <w:b/>
          <w:bCs/>
          <w:color w:val="2E5090"/>
          <w:sz w:val="24"/>
          <w:szCs w:val="24"/>
        </w:rPr>
        <w:t xml:space="preserve">My Approach for Substack</w:t>
      </w:r>
    </w:p>
    <w:p>
      <w:pPr>
        <w:spacing w:after="160" w:line="276"/>
      </w:pPr>
      <w:r>
        <w:rPr>
          <w:rFonts w:ascii="Arial" w:cs="Arial" w:eastAsia="Arial" w:hAnsi="Arial"/>
          <w:color w:val="1A1A1A"/>
          <w:sz w:val="22"/>
          <w:szCs w:val="22"/>
        </w:rPr>
        <w:t xml:space="preserve">Since Substack doesn’t provide a public API, I’ll handle the Substack distribution using my own method. I have a reliable approach that I’ve worked with before, and I’ll integrate it directly into the dashboard so that when you click “Approve,” the Substack publishing happens alongside the other platforms. You won’t need to worry about the technical details on this one – </w:t>
      </w:r>
      <w:r>
        <w:rPr>
          <w:rFonts w:ascii="Arial" w:cs="Arial" w:eastAsia="Arial" w:hAnsi="Arial"/>
          <w:b/>
          <w:bCs/>
          <w:color w:val="1A1A1A"/>
          <w:sz w:val="22"/>
          <w:szCs w:val="22"/>
        </w:rPr>
        <w:t xml:space="preserve">I’ll take care of it.</w:t>
      </w:r>
    </w:p>
    <w:p>
      <w:pPr>
        <w:spacing w:after="80"/>
      </w:pPr>
    </w:p>
    <w:p>
      <w:pPr>
        <w:pBdr>
          <w:bottom w:val="single" w:color="2E5090" w:sz="4" w:space="4"/>
        </w:pBdr>
        <w:spacing w:before="360" w:after="160"/>
      </w:pPr>
      <w:r>
        <w:rPr>
          <w:rFonts w:ascii="Arial" w:cs="Arial" w:eastAsia="Arial" w:hAnsi="Arial"/>
          <w:b/>
          <w:bCs/>
          <w:color w:val="2E5090"/>
          <w:sz w:val="28"/>
          <w:szCs w:val="28"/>
        </w:rPr>
        <w:t xml:space="preserve">Platform Cost Summary</w:t>
      </w:r>
    </w:p>
    <w:p>
      <w:pPr>
        <w:spacing w:after="160" w:line="276"/>
      </w:pPr>
      <w:r>
        <w:rPr>
          <w:rFonts w:ascii="Arial" w:cs="Arial" w:eastAsia="Arial" w:hAnsi="Arial"/>
          <w:b w:val="false"/>
          <w:bCs w:val="false"/>
          <w:i w:val="false"/>
          <w:iCs w:val="false"/>
          <w:color w:val="1A1A1A"/>
          <w:sz w:val="22"/>
          <w:szCs w:val="22"/>
        </w:rPr>
        <w:t xml:space="preserve">Here’s what the recurring platform costs look like: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4680"/>
      </w:tblGrid>
      <w:tr>
        <w:tc>
          <w:tcPr>
            <w:tcW w:type="dxa" w:w="234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rFonts w:ascii="Arial" w:cs="Arial" w:eastAsia="Arial" w:hAnsi="Arial"/>
                <w:b/>
                <w:bCs/>
                <w:color w:val="FFFFFF"/>
                <w:sz w:val="20"/>
                <w:szCs w:val="20"/>
              </w:rPr>
              <w:t xml:space="preserve">Platform</w:t>
            </w:r>
          </w:p>
        </w:tc>
        <w:tc>
          <w:tcPr>
            <w:tcW w:type="dxa" w:w="234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rFonts w:ascii="Arial" w:cs="Arial" w:eastAsia="Arial" w:hAnsi="Arial"/>
                <w:b/>
                <w:bCs/>
                <w:color w:val="FFFFFF"/>
                <w:sz w:val="20"/>
                <w:szCs w:val="20"/>
              </w:rPr>
              <w:t xml:space="preserve">Monthly Cost</w:t>
            </w:r>
          </w:p>
        </w:tc>
        <w:tc>
          <w:tcPr>
            <w:tcW w:type="dxa" w:w="468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20"/>
                <w:szCs w:val="20"/>
              </w:rPr>
              <w:t xml:space="preserve">Twitter / X</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Free*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Free tier works for low volume; $100/mo Basic if needed</w:t>
            </w:r>
          </w:p>
        </w:tc>
      </w:tr>
      <w:tr>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A1A1A"/>
                <w:sz w:val="20"/>
                <w:szCs w:val="20"/>
              </w:rPr>
              <w:t xml:space="preserve">LinkedIn</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1A1A1A"/>
                <w:sz w:val="20"/>
                <w:szCs w:val="20"/>
              </w:rPr>
              <w:t xml:space="preserve">Free</w:t>
            </w:r>
          </w:p>
        </w:tc>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1A1A1A"/>
                <w:sz w:val="20"/>
                <w:szCs w:val="20"/>
              </w:rPr>
              <w:t xml:space="preserve">Requires developer approval (apply early)</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20"/>
                <w:szCs w:val="20"/>
              </w:rPr>
              <w:t xml:space="preserve">YouTube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Free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Quota-based, very generous for our use case</w:t>
            </w:r>
          </w:p>
        </w:tc>
      </w:tr>
      <w:tr>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1A1A1A"/>
                <w:sz w:val="20"/>
                <w:szCs w:val="20"/>
              </w:rPr>
              <w:t xml:space="preserve">Instagram</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1A1A1A"/>
                <w:sz w:val="20"/>
                <w:szCs w:val="20"/>
              </w:rPr>
              <w:t xml:space="preserve">Free</w:t>
            </w:r>
          </w:p>
        </w:tc>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val="false"/>
                <w:bCs w:val="false"/>
                <w:color w:val="1A1A1A"/>
                <w:sz w:val="20"/>
                <w:szCs w:val="20"/>
              </w:rPr>
              <w:t xml:space="preserve">Needs Business account + Facebook Page</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color w:val="1A1A1A"/>
                <w:sz w:val="20"/>
                <w:szCs w:val="20"/>
              </w:rPr>
              <w:t xml:space="preserve">Substack</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Free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color w:val="1A1A1A"/>
                <w:sz w:val="20"/>
                <w:szCs w:val="20"/>
              </w:rPr>
              <w:t xml:space="preserve">No API – I’ll handle this with my own method</w:t>
            </w:r>
          </w:p>
        </w:tc>
      </w:tr>
      <w:tr>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2E5090"/>
                <w:sz w:val="20"/>
                <w:szCs w:val="20"/>
              </w:rPr>
              <w:t xml:space="preserve">Total</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b/>
                <w:bCs/>
                <w:color w:val="2E5090"/>
                <w:sz w:val="20"/>
                <w:szCs w:val="20"/>
              </w:rPr>
              <w:t xml:space="preserve">$0/month*</w:t>
            </w:r>
          </w:p>
        </w:tc>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r>
              <w:rPr>
                <w:rFonts w:ascii="Arial" w:cs="Arial" w:eastAsia="Arial" w:hAnsi="Arial"/>
                <w:i/>
                <w:iCs/>
                <w:color w:val="555555"/>
                <w:sz w:val="20"/>
                <w:szCs w:val="20"/>
              </w:rPr>
              <w:t xml:space="preserve">*$100/mo only if Twitter Free tier isn’t enough</w:t>
            </w:r>
          </w:p>
        </w:tc>
      </w:tr>
    </w:tbl>
    <w:p>
      <w:pPr>
        <w:spacing w:after="80"/>
      </w:pPr>
    </w:p>
    <w:p>
      <w:pPr>
        <w:pBdr>
          <w:bottom w:val="single" w:color="2E5090" w:sz="4" w:space="4"/>
        </w:pBdr>
        <w:spacing w:before="360" w:after="160"/>
      </w:pPr>
      <w:r>
        <w:rPr>
          <w:rFonts w:ascii="Arial" w:cs="Arial" w:eastAsia="Arial" w:hAnsi="Arial"/>
          <w:b/>
          <w:bCs/>
          <w:color w:val="2E5090"/>
          <w:sz w:val="28"/>
          <w:szCs w:val="28"/>
        </w:rPr>
        <w:t xml:space="preserve">Project Cost Estimate – Detailed Breakdown</w:t>
      </w:r>
    </w:p>
    <w:p>
      <w:pPr>
        <w:spacing w:after="160" w:line="276"/>
      </w:pPr>
      <w:r>
        <w:rPr>
          <w:rFonts w:ascii="Arial" w:cs="Arial" w:eastAsia="Arial" w:hAnsi="Arial"/>
          <w:b w:val="false"/>
          <w:bCs w:val="false"/>
          <w:i w:val="false"/>
          <w:iCs w:val="false"/>
          <w:color w:val="1A1A1A"/>
          <w:sz w:val="22"/>
          <w:szCs w:val="22"/>
        </w:rPr>
        <w:t xml:space="preserve">Below is the minimum estimated cost for building the complete Phase 3 Control Room Dashboard. My hourly rate is $25/hour, and I’ve broken down every task so you can see exactly where the time goes.</w:t>
      </w:r>
    </w:p>
    <w:p>
      <w:pPr>
        <w:spacing w:after="80"/>
      </w:pPr>
    </w:p>
    <w:p>
      <w:pPr>
        <w:spacing w:before="280" w:after="120"/>
      </w:pPr>
      <w:r>
        <w:rPr>
          <w:rFonts w:ascii="Arial" w:cs="Arial" w:eastAsia="Arial" w:hAnsi="Arial"/>
          <w:b/>
          <w:bCs/>
          <w:color w:val="2E5090"/>
          <w:sz w:val="24"/>
          <w:szCs w:val="24"/>
        </w:rPr>
        <w:t xml:space="preserve">1. Dashboard UI Design &amp; Development (PyQt6)</w:t>
      </w:r>
    </w:p>
    <w:p>
      <w:pPr>
        <w:spacing w:after="160" w:line="276"/>
      </w:pPr>
      <w:r>
        <w:rPr>
          <w:rFonts w:ascii="Arial" w:cs="Arial" w:eastAsia="Arial" w:hAnsi="Arial"/>
          <w:b w:val="false"/>
          <w:bCs w:val="false"/>
          <w:i w:val="false"/>
          <w:iCs w:val="false"/>
          <w:color w:val="1A1A1A"/>
          <w:sz w:val="22"/>
          <w:szCs w:val="22"/>
        </w:rPr>
        <w:t xml:space="preserve">Building the actual desktop application interface that you’ll use every 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1560"/>
        <w:gridCol w:w="1560"/>
        <w:gridCol w:w="1560"/>
      </w:tblGrid>
      <w:tr>
        <w:tc>
          <w:tcPr>
            <w:tcW w:type="dxa" w:w="468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Task</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Hours</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Rate</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Cost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Main dashboard layout &amp; navigation</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4</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$100</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color w:val="1A1A1A"/>
                <w:sz w:val="19"/>
                <w:szCs w:val="19"/>
              </w:rPr>
              <w:t xml:space="preserve">Content queue view (color-coded by approval lane)</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3</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$75</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Master Content detail view (thesis, script, quotes, clips)</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4</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$100</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color w:val="1A1A1A"/>
                <w:sz w:val="19"/>
                <w:szCs w:val="19"/>
              </w:rPr>
              <w:t xml:space="preserve">Platform outputs preview panel</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3</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$75</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Approval workflow UI (Approve/Reject/Flag buttons)</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$50</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color w:val="1A1A1A"/>
                <w:sz w:val="19"/>
                <w:szCs w:val="19"/>
              </w:rPr>
              <w:t xml:space="preserve">Status monitoring &amp; publishing tracker screen</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3</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$75</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Settings &amp; configuration panel</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$50</w:t>
            </w:r>
          </w:p>
        </w:tc>
      </w:tr>
      <w:tr>
        <w:tc>
          <w:tcPr>
            <w:tcW w:type="dxa" w:w="468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left"/>
            </w:pPr>
            <w:r>
              <w:rPr>
                <w:rFonts w:ascii="Arial" w:cs="Arial" w:eastAsia="Arial" w:hAnsi="Arial"/>
                <w:b/>
                <w:bCs/>
                <w:color w:val="2E5090"/>
                <w:sz w:val="19"/>
                <w:szCs w:val="19"/>
              </w:rPr>
              <w:t xml:space="preserve">Subtotal</w:t>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25 hrs</w:t>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$625</w:t>
            </w:r>
          </w:p>
        </w:tc>
      </w:tr>
    </w:tbl>
    <w:p>
      <w:pPr>
        <w:spacing w:after="80"/>
      </w:pPr>
    </w:p>
    <w:p>
      <w:pPr>
        <w:spacing w:before="280" w:after="120"/>
      </w:pPr>
      <w:r>
        <w:rPr>
          <w:rFonts w:ascii="Arial" w:cs="Arial" w:eastAsia="Arial" w:hAnsi="Arial"/>
          <w:b/>
          <w:bCs/>
          <w:color w:val="2E5090"/>
          <w:sz w:val="24"/>
          <w:szCs w:val="24"/>
        </w:rPr>
        <w:t xml:space="preserve">2. Backend Database &amp; Data Layer</w:t>
      </w:r>
    </w:p>
    <w:p>
      <w:pPr>
        <w:spacing w:after="160" w:line="276"/>
      </w:pPr>
      <w:r>
        <w:rPr>
          <w:rFonts w:ascii="Arial" w:cs="Arial" w:eastAsia="Arial" w:hAnsi="Arial"/>
          <w:b w:val="false"/>
          <w:bCs w:val="false"/>
          <w:i w:val="false"/>
          <w:iCs w:val="false"/>
          <w:color w:val="1A1A1A"/>
          <w:sz w:val="22"/>
          <w:szCs w:val="22"/>
        </w:rPr>
        <w:t xml:space="preserve">Setting up the SQLite database to store and manage the Master Content Objects.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1560"/>
        <w:gridCol w:w="1560"/>
        <w:gridCol w:w="1560"/>
      </w:tblGrid>
      <w:tr>
        <w:tc>
          <w:tcPr>
            <w:tcW w:type="dxa" w:w="468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Task</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Hours</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Rate</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Cost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Database schema design (mirroring JSON structure)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3</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$75</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color w:val="1A1A1A"/>
                <w:sz w:val="19"/>
                <w:szCs w:val="19"/>
              </w:rPr>
              <w:t xml:space="preserve">CRUD operations for Master Content Objects</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3</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$75</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Platform outputs storage &amp; relationship mapping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$50</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color w:val="1A1A1A"/>
                <w:sz w:val="19"/>
                <w:szCs w:val="19"/>
              </w:rPr>
              <w:t xml:space="preserve">Queue management &amp; priority sorting logic</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$50</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Data validation &amp; error handling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$50</w:t>
            </w:r>
          </w:p>
        </w:tc>
      </w:tr>
      <w:tr>
        <w:tc>
          <w:tcPr>
            <w:tcW w:type="dxa" w:w="468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left"/>
            </w:pPr>
            <w:r>
              <w:rPr>
                <w:rFonts w:ascii="Arial" w:cs="Arial" w:eastAsia="Arial" w:hAnsi="Arial"/>
                <w:b/>
                <w:bCs/>
                <w:color w:val="2E5090"/>
                <w:sz w:val="19"/>
                <w:szCs w:val="19"/>
              </w:rPr>
              <w:t xml:space="preserve">Subtotal</w:t>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12 hrs</w:t>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$300</w:t>
            </w:r>
          </w:p>
        </w:tc>
      </w:tr>
    </w:tbl>
    <w:p>
      <w:pPr>
        <w:spacing w:after="80"/>
      </w:pPr>
    </w:p>
    <w:p>
      <w:pPr>
        <w:spacing w:before="280" w:after="120"/>
      </w:pPr>
      <w:r>
        <w:rPr>
          <w:rFonts w:ascii="Arial" w:cs="Arial" w:eastAsia="Arial" w:hAnsi="Arial"/>
          <w:b/>
          <w:bCs/>
          <w:color w:val="2E5090"/>
          <w:sz w:val="24"/>
          <w:szCs w:val="24"/>
        </w:rPr>
        <w:t xml:space="preserve">3. AI Agent Integration (REST API)</w:t>
      </w:r>
    </w:p>
    <w:p>
      <w:pPr>
        <w:spacing w:after="160" w:line="276"/>
      </w:pPr>
      <w:r>
        <w:rPr>
          <w:rFonts w:ascii="Arial" w:cs="Arial" w:eastAsia="Arial" w:hAnsi="Arial"/>
          <w:b w:val="false"/>
          <w:bCs w:val="false"/>
          <w:i w:val="false"/>
          <w:iCs w:val="false"/>
          <w:color w:val="1A1A1A"/>
          <w:sz w:val="22"/>
          <w:szCs w:val="22"/>
        </w:rPr>
        <w:t xml:space="preserve">Building the local API endpoint that receives JSON from your AI agents.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1560"/>
        <w:gridCol w:w="1560"/>
        <w:gridCol w:w="1560"/>
      </w:tblGrid>
      <w:tr>
        <w:tc>
          <w:tcPr>
            <w:tcW w:type="dxa" w:w="468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Task</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Hours</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Rate</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Cost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REST API endpoint setup (Flask/FastAPI)</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3</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$75</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color w:val="1A1A1A"/>
                <w:sz w:val="19"/>
                <w:szCs w:val="19"/>
              </w:rPr>
              <w:t xml:space="preserve">JSON schema validation &amp; ingestion pipeline</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3</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$75</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Auto-queue insertion with approval lane routing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$50</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color w:val="1A1A1A"/>
                <w:sz w:val="19"/>
                <w:szCs w:val="19"/>
              </w:rPr>
              <w:t xml:space="preserve">Error handling &amp; retry logic for failed ingestions</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$50</w:t>
            </w:r>
          </w:p>
        </w:tc>
      </w:tr>
      <w:tr>
        <w:tc>
          <w:tcPr>
            <w:tcW w:type="dxa" w:w="468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left"/>
            </w:pPr>
            <w:r>
              <w:rPr>
                <w:rFonts w:ascii="Arial" w:cs="Arial" w:eastAsia="Arial" w:hAnsi="Arial"/>
                <w:b/>
                <w:bCs/>
                <w:color w:val="2E5090"/>
                <w:sz w:val="19"/>
                <w:szCs w:val="19"/>
              </w:rPr>
              <w:t xml:space="preserve">Subtotal</w:t>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10 hrs</w:t>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$250</w:t>
            </w:r>
          </w:p>
        </w:tc>
      </w:tr>
    </w:tbl>
    <w:p>
      <w:pPr>
        <w:spacing w:after="80"/>
      </w:pPr>
    </w:p>
    <w:p>
      <w:pPr>
        <w:spacing w:before="280" w:after="120"/>
      </w:pPr>
      <w:r>
        <w:rPr>
          <w:rFonts w:ascii="Arial" w:cs="Arial" w:eastAsia="Arial" w:hAnsi="Arial"/>
          <w:b/>
          <w:bCs/>
          <w:color w:val="2E5090"/>
          <w:sz w:val="24"/>
          <w:szCs w:val="24"/>
        </w:rPr>
        <w:t xml:space="preserve">4. Platform API Integrations</w:t>
      </w:r>
    </w:p>
    <w:p>
      <w:pPr>
        <w:spacing w:after="160" w:line="276"/>
      </w:pPr>
      <w:r>
        <w:rPr>
          <w:rFonts w:ascii="Arial" w:cs="Arial" w:eastAsia="Arial" w:hAnsi="Arial"/>
          <w:b w:val="false"/>
          <w:bCs w:val="false"/>
          <w:i w:val="false"/>
          <w:iCs w:val="false"/>
          <w:color w:val="1A1A1A"/>
          <w:sz w:val="22"/>
          <w:szCs w:val="22"/>
        </w:rPr>
        <w:t xml:space="preserve">Connecting the dashboard to each social platform for automated publishing.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1560"/>
        <w:gridCol w:w="1560"/>
        <w:gridCol w:w="1560"/>
      </w:tblGrid>
      <w:tr>
        <w:tc>
          <w:tcPr>
            <w:tcW w:type="dxa" w:w="468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Task</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Hours</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Rate</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Cost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Twitter/X API integration (posting + rate limiting)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4</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$100</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color w:val="1A1A1A"/>
                <w:sz w:val="19"/>
                <w:szCs w:val="19"/>
              </w:rPr>
              <w:t xml:space="preserve">YouTube API integration (Shorts upload)</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4</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$100</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LinkedIn API integration (article/post publishing)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3</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$75</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color w:val="1A1A1A"/>
                <w:sz w:val="19"/>
                <w:szCs w:val="19"/>
              </w:rPr>
              <w:t xml:space="preserve">Instagram API integration (via Facebook Graph API)</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3</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$75</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Substack integration (custom approach)</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4</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$100</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color w:val="1A1A1A"/>
                <w:sz w:val="19"/>
                <w:szCs w:val="19"/>
              </w:rPr>
              <w:t xml:space="preserve">Publishing status tracking &amp; error reporting</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$50</w:t>
            </w:r>
          </w:p>
        </w:tc>
      </w:tr>
      <w:tr>
        <w:tc>
          <w:tcPr>
            <w:tcW w:type="dxa" w:w="468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left"/>
            </w:pPr>
            <w:r>
              <w:rPr>
                <w:rFonts w:ascii="Arial" w:cs="Arial" w:eastAsia="Arial" w:hAnsi="Arial"/>
                <w:b/>
                <w:bCs/>
                <w:color w:val="2E5090"/>
                <w:sz w:val="19"/>
                <w:szCs w:val="19"/>
              </w:rPr>
              <w:t xml:space="preserve">Subtotal</w:t>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23 hrs</w:t>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$575</w:t>
            </w:r>
          </w:p>
        </w:tc>
      </w:tr>
    </w:tbl>
    <w:p>
      <w:pPr>
        <w:spacing w:after="80"/>
      </w:pPr>
    </w:p>
    <w:p>
      <w:pPr>
        <w:spacing w:before="280" w:after="120"/>
      </w:pPr>
      <w:r>
        <w:rPr>
          <w:rFonts w:ascii="Arial" w:cs="Arial" w:eastAsia="Arial" w:hAnsi="Arial"/>
          <w:b/>
          <w:bCs/>
          <w:color w:val="2E5090"/>
          <w:sz w:val="24"/>
          <w:szCs w:val="24"/>
        </w:rPr>
        <w:t xml:space="preserve">5. Testing, Debugging &amp; Deployment</w:t>
      </w:r>
    </w:p>
    <w:p>
      <w:pPr>
        <w:spacing w:after="160" w:line="276"/>
      </w:pPr>
      <w:r>
        <w:rPr>
          <w:rFonts w:ascii="Arial" w:cs="Arial" w:eastAsia="Arial" w:hAnsi="Arial"/>
          <w:b w:val="false"/>
          <w:bCs w:val="false"/>
          <w:i w:val="false"/>
          <w:iCs w:val="false"/>
          <w:color w:val="1A1A1A"/>
          <w:sz w:val="22"/>
          <w:szCs w:val="22"/>
        </w:rPr>
        <w:t xml:space="preserve">Making sure everything works reliably before going live.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1560"/>
        <w:gridCol w:w="1560"/>
        <w:gridCol w:w="1560"/>
      </w:tblGrid>
      <w:tr>
        <w:tc>
          <w:tcPr>
            <w:tcW w:type="dxa" w:w="468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Task</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Hours</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Rate</w:t>
            </w:r>
          </w:p>
        </w:tc>
        <w:tc>
          <w:tcPr>
            <w:tcW w:type="dxa" w:w="1560"/>
            <w:tcBorders>
              <w:top w:val="single" w:color="CCCCCC" w:sz="1"/>
              <w:left w:val="single" w:color="CCCCCC" w:sz="1"/>
              <w:bottom w:val="single" w:color="CCCCCC" w:sz="1"/>
              <w:right w:val="single" w:color="CCCCCC" w:sz="1"/>
            </w:tcBorders>
            <w:shd w:fill="4A6FA5" w:val="clear"/>
            <w:tcMar>
              <w:top w:type="dxa" w:w="80"/>
              <w:left w:type="dxa" w:w="120"/>
              <w:bottom w:type="dxa" w:w="80"/>
              <w:right w:type="dxa" w:w="120"/>
            </w:tcMar>
          </w:tcPr>
          <w:p>
            <w:r>
              <w:rPr>
                <w:rFonts w:ascii="Arial" w:cs="Arial" w:eastAsia="Arial" w:hAnsi="Arial"/>
                <w:b/>
                <w:bCs/>
                <w:color w:val="FFFFFF"/>
                <w:sz w:val="19"/>
                <w:szCs w:val="19"/>
              </w:rPr>
              <w:t xml:space="preserve">Cost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End-to-end testing (ingestion to publishing)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3</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$75</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color w:val="1A1A1A"/>
                <w:sz w:val="19"/>
                <w:szCs w:val="19"/>
              </w:rPr>
              <w:t xml:space="preserve">API integration testing with live credentials</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3</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$75</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color w:val="1A1A1A"/>
                <w:sz w:val="19"/>
                <w:szCs w:val="19"/>
              </w:rPr>
              <w:t xml:space="preserve">Bug fixes &amp; edge case handling</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3</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1A1A1A"/>
                <w:sz w:val="19"/>
                <w:szCs w:val="19"/>
              </w:rPr>
              <w:t xml:space="preserve">$75</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color w:val="1A1A1A"/>
                <w:sz w:val="19"/>
                <w:szCs w:val="19"/>
              </w:rPr>
              <w:t xml:space="preserve">Mac deployment packaging &amp; setup guide</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$25</w:t>
            </w:r>
          </w:p>
        </w:tc>
        <w:tc>
          <w:tcPr>
            <w:tcW w:type="dxa" w:w="156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color w:val="1A1A1A"/>
                <w:sz w:val="19"/>
                <w:szCs w:val="19"/>
              </w:rPr>
              <w:t xml:space="preserve">$50</w:t>
            </w:r>
          </w:p>
        </w:tc>
      </w:tr>
      <w:tr>
        <w:tc>
          <w:tcPr>
            <w:tcW w:type="dxa" w:w="468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left"/>
            </w:pPr>
            <w:r>
              <w:rPr>
                <w:rFonts w:ascii="Arial" w:cs="Arial" w:eastAsia="Arial" w:hAnsi="Arial"/>
                <w:b/>
                <w:bCs/>
                <w:color w:val="2E5090"/>
                <w:sz w:val="19"/>
                <w:szCs w:val="19"/>
              </w:rPr>
              <w:t xml:space="preserve">Subtotal</w:t>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17 hrs</w:t>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
            </w:r>
          </w:p>
        </w:tc>
        <w:tc>
          <w:tcPr>
            <w:tcW w:type="dxa" w:w="1560"/>
            <w:tcBorders>
              <w:top w:val="single" w:color="CCCCCC" w:sz="1"/>
              <w:left w:val="single" w:color="CCCCCC" w:sz="1"/>
              <w:bottom w:val="single" w:color="CCCCCC" w:sz="1"/>
              <w:right w:val="single" w:color="CCCCCC" w:sz="1"/>
            </w:tcBorders>
            <w:shd w:fill="D0DDEF" w:val="clear"/>
            <w:tcMar>
              <w:top w:type="dxa" w:w="80"/>
              <w:left w:type="dxa" w:w="120"/>
              <w:bottom w:type="dxa" w:w="80"/>
              <w:right w:type="dxa" w:w="120"/>
            </w:tcMar>
          </w:tcPr>
          <w:p>
            <w:pPr>
              <w:jc w:val="center"/>
            </w:pPr>
            <w:r>
              <w:rPr>
                <w:rFonts w:ascii="Arial" w:cs="Arial" w:eastAsia="Arial" w:hAnsi="Arial"/>
                <w:b/>
                <w:bCs/>
                <w:color w:val="2E5090"/>
                <w:sz w:val="19"/>
                <w:szCs w:val="19"/>
              </w:rPr>
              <w:t xml:space="preserve">$425</w:t>
            </w:r>
          </w:p>
        </w:tc>
      </w:tr>
    </w:tbl>
    <w:p>
      <w:pPr>
        <w:spacing w:after="80"/>
      </w:pPr>
    </w:p>
    <w:p>
      <w:pPr>
        <w:spacing w:before="280" w:after="120"/>
      </w:pPr>
      <w:r>
        <w:rPr>
          <w:rFonts w:ascii="Arial" w:cs="Arial" w:eastAsia="Arial" w:hAnsi="Arial"/>
          <w:b/>
          <w:bCs/>
          <w:color w:val="2E5090"/>
          <w:sz w:val="24"/>
          <w:szCs w:val="24"/>
        </w:rPr>
        <w:t xml:space="preserve">Total Project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234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rFonts w:ascii="Arial" w:cs="Arial" w:eastAsia="Arial" w:hAnsi="Arial"/>
                <w:b/>
                <w:bCs/>
                <w:color w:val="FFFFFF"/>
                <w:sz w:val="20"/>
                <w:szCs w:val="20"/>
              </w:rPr>
              <w:t xml:space="preserve">Hours</w:t>
            </w:r>
          </w:p>
        </w:tc>
        <w:tc>
          <w:tcPr>
            <w:tcW w:type="dxa" w:w="2340"/>
            <w:tcBorders>
              <w:top w:val="single" w:color="CCCCCC" w:sz="1"/>
              <w:left w:val="single" w:color="CCCCCC" w:sz="1"/>
              <w:bottom w:val="single" w:color="CCCCCC" w:sz="1"/>
              <w:right w:val="single" w:color="CCCCCC" w:sz="1"/>
            </w:tcBorders>
            <w:shd w:fill="2E5090" w:val="clear"/>
            <w:tcMar>
              <w:top w:type="dxa" w:w="80"/>
              <w:left w:type="dxa" w:w="120"/>
              <w:bottom w:type="dxa" w:w="80"/>
              <w:right w:type="dxa" w:w="120"/>
            </w:tcMar>
          </w:tcPr>
          <w:p>
            <w:r>
              <w:rPr>
                <w:rFonts w:ascii="Arial" w:cs="Arial" w:eastAsia="Arial" w:hAnsi="Arial"/>
                <w:b/>
                <w:bCs/>
                <w:color w:val="FFFFFF"/>
                <w:sz w:val="20"/>
                <w:szCs w:val="20"/>
              </w:rPr>
              <w:t xml:space="preserve">Cost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1. Dashboard UI Design &amp; Development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25 hrs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$625</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2. Backend Database &amp; Data Layer</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12 hrs</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$300</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3. AI Agent Integration (REST API)</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10 hrs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$250</w:t>
            </w:r>
          </w:p>
        </w:tc>
      </w:tr>
      <w:tr>
        <w:tc>
          <w:tcPr>
            <w:tcW w:type="dxa" w:w="468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4. Platform API Integrations</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23 hrs</w:t>
            </w:r>
          </w:p>
        </w:tc>
        <w:tc>
          <w:tcPr>
            <w:tcW w:type="dxa" w:w="2340"/>
            <w:tcBorders>
              <w:top w:val="single" w:color="CCCCCC" w:sz="1"/>
              <w:left w:val="single" w:color="CCCCCC" w:sz="1"/>
              <w:bottom w:val="single" w:color="CCCCCC" w:sz="1"/>
              <w:right w:val="single" w:color="CCCCCC" w:sz="1"/>
            </w:tcBorders>
            <w:shd w:fill="E8EEF7"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$575</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left"/>
            </w:pPr>
            <w:r>
              <w:rPr>
                <w:rFonts w:ascii="Arial" w:cs="Arial" w:eastAsia="Arial" w:hAnsi="Arial"/>
                <w:b w:val="false"/>
                <w:bCs w:val="false"/>
                <w:color w:val="1A1A1A"/>
                <w:sz w:val="20"/>
                <w:szCs w:val="20"/>
              </w:rPr>
              <w:t xml:space="preserve">5. Testing, Debugging &amp; Deployment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1A1A1A"/>
                <w:sz w:val="20"/>
                <w:szCs w:val="20"/>
              </w:rPr>
              <w:t xml:space="preserve">17 hrs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1A1A1A"/>
                <w:sz w:val="20"/>
                <w:szCs w:val="20"/>
              </w:rPr>
              <w:t xml:space="preserve">$425</w:t>
            </w:r>
          </w:p>
        </w:tc>
      </w:tr>
      <w:tr>
        <w:tc>
          <w:tcPr>
            <w:tcW w:type="dxa" w:w="4680"/>
            <w:tcBorders>
              <w:top w:val="single" w:color="CCCCCC" w:sz="1"/>
              <w:left w:val="single" w:color="CCCCCC" w:sz="1"/>
              <w:bottom w:val="single" w:color="CCCCCC" w:sz="1"/>
              <w:right w:val="single" w:color="CCCCCC" w:sz="1"/>
            </w:tcBorders>
            <w:shd w:fill="2E5090" w:val="clear"/>
            <w:tcMar>
              <w:top w:type="dxa" w:w="100"/>
              <w:left w:type="dxa" w:w="120"/>
              <w:bottom w:type="dxa" w:w="100"/>
              <w:right w:type="dxa" w:w="120"/>
            </w:tcMar>
          </w:tcPr>
          <w:p>
            <w:r>
              <w:rPr>
                <w:rFonts w:ascii="Arial" w:cs="Arial" w:eastAsia="Arial" w:hAnsi="Arial"/>
                <w:b/>
                <w:bCs/>
                <w:color w:val="FFFFFF"/>
                <w:sz w:val="22"/>
                <w:szCs w:val="22"/>
              </w:rPr>
              <w:t xml:space="preserve">TOTAL PROJECT ESTIMATE</w:t>
            </w:r>
          </w:p>
        </w:tc>
        <w:tc>
          <w:tcPr>
            <w:tcW w:type="dxa" w:w="2340"/>
            <w:tcBorders>
              <w:top w:val="single" w:color="CCCCCC" w:sz="1"/>
              <w:left w:val="single" w:color="CCCCCC" w:sz="1"/>
              <w:bottom w:val="single" w:color="CCCCCC" w:sz="1"/>
              <w:right w:val="single" w:color="CCCCCC" w:sz="1"/>
            </w:tcBorders>
            <w:shd w:fill="2E5090" w:val="clear"/>
            <w:tcMar>
              <w:top w:type="dxa" w:w="100"/>
              <w:left w:type="dxa" w:w="120"/>
              <w:bottom w:type="dxa" w:w="100"/>
              <w:right w:type="dxa" w:w="120"/>
            </w:tcMar>
          </w:tcPr>
          <w:p>
            <w:r>
              <w:rPr>
                <w:rFonts w:ascii="Arial" w:cs="Arial" w:eastAsia="Arial" w:hAnsi="Arial"/>
                <w:b/>
                <w:bCs/>
                <w:color w:val="FFFFFF"/>
                <w:sz w:val="22"/>
                <w:szCs w:val="22"/>
              </w:rPr>
              <w:t xml:space="preserve">87 hours</w:t>
            </w:r>
          </w:p>
        </w:tc>
        <w:tc>
          <w:tcPr>
            <w:tcW w:type="dxa" w:w="2340"/>
            <w:tcBorders>
              <w:top w:val="single" w:color="CCCCCC" w:sz="1"/>
              <w:left w:val="single" w:color="CCCCCC" w:sz="1"/>
              <w:bottom w:val="single" w:color="CCCCCC" w:sz="1"/>
              <w:right w:val="single" w:color="CCCCCC" w:sz="1"/>
            </w:tcBorders>
            <w:shd w:fill="2E5090" w:val="clear"/>
            <w:tcMar>
              <w:top w:type="dxa" w:w="100"/>
              <w:left w:type="dxa" w:w="120"/>
              <w:bottom w:type="dxa" w:w="100"/>
              <w:right w:type="dxa" w:w="120"/>
            </w:tcMar>
          </w:tcPr>
          <w:p>
            <w:r>
              <w:rPr>
                <w:rFonts w:ascii="Arial" w:cs="Arial" w:eastAsia="Arial" w:hAnsi="Arial"/>
                <w:b/>
                <w:bCs/>
                <w:color w:val="FFFFFF"/>
                <w:sz w:val="24"/>
                <w:szCs w:val="24"/>
              </w:rPr>
              <w:t xml:space="preserve">$2,175</w:t>
            </w:r>
          </w:p>
        </w:tc>
      </w:tr>
    </w:tbl>
    <w:p>
      <w:pPr>
        <w:spacing w:after="80"/>
      </w:pPr>
    </w:p>
    <w:p>
      <w:pPr>
        <w:spacing w:after="160" w:line="276"/>
      </w:pPr>
      <w:r>
        <w:rPr>
          <w:rFonts w:ascii="Arial" w:cs="Arial" w:eastAsia="Arial" w:hAnsi="Arial"/>
          <w:b/>
          <w:bCs/>
          <w:color w:val="1A1A1A"/>
          <w:sz w:val="22"/>
          <w:szCs w:val="22"/>
        </w:rPr>
        <w:t xml:space="preserve">Note: </w:t>
      </w:r>
      <w:r>
        <w:rPr>
          <w:rFonts w:ascii="Arial" w:cs="Arial" w:eastAsia="Arial" w:hAnsi="Arial"/>
          <w:color w:val="1A1A1A"/>
          <w:sz w:val="22"/>
          <w:szCs w:val="22"/>
        </w:rPr>
        <w:t xml:space="preserve">This is the minimum estimate based on the lowest working hours needed to deliver a fully functional dashboard. The rate is $25/hour across all phases. This does not include any future feature additions or major scope changes – those would be quoted separately.</w:t>
      </w:r>
    </w:p>
    <w:p>
      <w:pPr>
        <w:pBdr>
          <w:bottom w:val="single" w:color="2E5090" w:sz="4" w:space="4"/>
        </w:pBdr>
        <w:spacing w:before="360" w:after="160"/>
      </w:pPr>
      <w:r>
        <w:rPr>
          <w:rFonts w:ascii="Arial" w:cs="Arial" w:eastAsia="Arial" w:hAnsi="Arial"/>
          <w:b/>
          <w:bCs/>
          <w:color w:val="2E5090"/>
          <w:sz w:val="28"/>
          <w:szCs w:val="28"/>
        </w:rPr>
        <w:t xml:space="preserve">Next Steps</w:t>
      </w:r>
    </w:p>
    <w:p>
      <w:pPr>
        <w:spacing w:after="160" w:line="276"/>
      </w:pPr>
      <w:r>
        <w:rPr>
          <w:rFonts w:ascii="Arial" w:cs="Arial" w:eastAsia="Arial" w:hAnsi="Arial"/>
          <w:b w:val="false"/>
          <w:bCs w:val="false"/>
          <w:i w:val="false"/>
          <w:iCs w:val="false"/>
          <w:color w:val="1A1A1A"/>
          <w:sz w:val="22"/>
          <w:szCs w:val="22"/>
        </w:rPr>
        <w:t xml:space="preserve">Here’s what I suggest we do to keep things moving:</w:t>
      </w:r>
    </w:p>
    <w:p>
      <w:pPr>
        <w:pStyle w:val="ListParagraph"/>
        <w:numPr>
          <w:ilvl w:val="0"/>
          <w:numId w:val="3"/>
        </w:numPr>
        <w:spacing w:after="120" w:line="276"/>
      </w:pPr>
      <w:r>
        <w:rPr>
          <w:rFonts w:ascii="Arial" w:cs="Arial" w:eastAsia="Arial" w:hAnsi="Arial"/>
          <w:color w:val="1A1A1A"/>
          <w:sz w:val="22"/>
          <w:szCs w:val="22"/>
        </w:rPr>
        <w:t xml:space="preserve">I’ll start building the PyQt6 dashboard UI based on the workflow above (Ingestion → Review → Approval → Distribution → Monitoring).</w:t>
      </w:r>
    </w:p>
    <w:p>
      <w:pPr>
        <w:pStyle w:val="ListParagraph"/>
        <w:numPr>
          <w:ilvl w:val="0"/>
          <w:numId w:val="3"/>
        </w:numPr>
        <w:spacing w:after="120" w:line="276"/>
      </w:pPr>
      <w:r>
        <w:rPr>
          <w:rFonts w:ascii="Arial" w:cs="Arial" w:eastAsia="Arial" w:hAnsi="Arial"/>
          <w:color w:val="1A1A1A"/>
          <w:sz w:val="22"/>
          <w:szCs w:val="22"/>
        </w:rPr>
        <w:t xml:space="preserve">Please apply for LinkedIn developer API access as soon as possible – the approval process takes time.</w:t>
      </w:r>
    </w:p>
    <w:p>
      <w:pPr>
        <w:pStyle w:val="ListParagraph"/>
        <w:numPr>
          <w:ilvl w:val="0"/>
          <w:numId w:val="3"/>
        </w:numPr>
        <w:spacing w:after="120" w:line="276"/>
      </w:pPr>
      <w:r>
        <w:rPr>
          <w:rFonts w:ascii="Arial" w:cs="Arial" w:eastAsia="Arial" w:hAnsi="Arial"/>
          <w:color w:val="1A1A1A"/>
          <w:sz w:val="22"/>
          <w:szCs w:val="22"/>
        </w:rPr>
        <w:t xml:space="preserve">Send me 3–5 sample Master Content JSON objects from your AI agents so I can test the ingestion pipeline.</w:t>
      </w:r>
    </w:p>
    <w:p>
      <w:pPr>
        <w:pStyle w:val="ListParagraph"/>
        <w:numPr>
          <w:ilvl w:val="0"/>
          <w:numId w:val="3"/>
        </w:numPr>
        <w:spacing w:after="120" w:line="276"/>
      </w:pPr>
      <w:r>
        <w:rPr>
          <w:rFonts w:ascii="Arial" w:cs="Arial" w:eastAsia="Arial" w:hAnsi="Arial"/>
          <w:color w:val="1A1A1A"/>
          <w:sz w:val="22"/>
          <w:szCs w:val="22"/>
        </w:rPr>
        <w:t xml:space="preserve">Set up a Twitter/X developer account (start with Free tier) and share the API credentials.</w:t>
      </w:r>
    </w:p>
    <w:p>
      <w:pPr>
        <w:pStyle w:val="ListParagraph"/>
        <w:numPr>
          <w:ilvl w:val="0"/>
          <w:numId w:val="3"/>
        </w:numPr>
        <w:spacing w:after="120" w:line="276"/>
      </w:pPr>
      <w:r>
        <w:rPr>
          <w:rFonts w:ascii="Arial" w:cs="Arial" w:eastAsia="Arial" w:hAnsi="Arial"/>
          <w:color w:val="1A1A1A"/>
          <w:sz w:val="22"/>
          <w:szCs w:val="22"/>
        </w:rPr>
        <w:t xml:space="preserve">Confirm you have a Business/Creator Instagram account connected to a Facebook Page for the Instagram API.</w:t>
      </w:r>
    </w:p>
    <w:p>
      <w:pPr>
        <w:spacing w:after="80"/>
      </w:pPr>
    </w:p>
    <w:p>
      <w:pPr>
        <w:pBdr>
          <w:bottom w:val="single" w:color="2E5090" w:sz="4" w:space="4"/>
        </w:pBdr>
        <w:spacing w:before="360" w:after="160"/>
      </w:pPr>
      <w:r>
        <w:rPr>
          <w:rFonts w:ascii="Arial" w:cs="Arial" w:eastAsia="Arial" w:hAnsi="Arial"/>
          <w:b/>
          <w:bCs/>
          <w:color w:val="2E5090"/>
          <w:sz w:val="28"/>
          <w:szCs w:val="28"/>
        </w:rPr>
        <w:t xml:space="preserve">Final Thoughts</w:t>
      </w:r>
    </w:p>
    <w:p>
      <w:pPr>
        <w:spacing w:after="160" w:line="276"/>
      </w:pPr>
      <w:r>
        <w:rPr>
          <w:rFonts w:ascii="Arial" w:cs="Arial" w:eastAsia="Arial" w:hAnsi="Arial"/>
          <w:b w:val="false"/>
          <w:bCs w:val="false"/>
          <w:i w:val="false"/>
          <w:iCs w:val="false"/>
          <w:color w:val="1A1A1A"/>
          <w:sz w:val="22"/>
          <w:szCs w:val="22"/>
        </w:rPr>
        <w:t xml:space="preserve">I’m really looking forward to this phase, Ricardo. The Content Transformation Engine concept is smart, and the JSON schema your team designed is solid – it translates perfectly into the backend structure. Building it as a proper Mac desktop app with PyQt6 will give you a clean, professional tool to manage everything from one place.</w:t>
      </w:r>
    </w:p>
    <w:p>
      <w:pPr>
        <w:spacing w:after="160" w:line="276"/>
      </w:pPr>
      <w:r>
        <w:rPr>
          <w:rFonts w:ascii="Arial" w:cs="Arial" w:eastAsia="Arial" w:hAnsi="Arial"/>
          <w:b w:val="false"/>
          <w:bCs w:val="false"/>
          <w:i w:val="false"/>
          <w:iCs w:val="false"/>
          <w:color w:val="1A1A1A"/>
          <w:sz w:val="22"/>
          <w:szCs w:val="22"/>
        </w:rPr>
        <w:t xml:space="preserve">The pricing above reflects the minimum hours needed to deliver everything we discussed. I’ve kept it as lean as possible while making sure every piece of the system is properly built and tested.</w:t>
      </w:r>
    </w:p>
    <w:p>
      <w:pPr>
        <w:spacing w:after="160" w:line="276"/>
      </w:pPr>
      <w:r>
        <w:rPr>
          <w:rFonts w:ascii="Arial" w:cs="Arial" w:eastAsia="Arial" w:hAnsi="Arial"/>
          <w:b w:val="false"/>
          <w:bCs w:val="false"/>
          <w:i w:val="false"/>
          <w:iCs w:val="false"/>
          <w:color w:val="1A1A1A"/>
          <w:sz w:val="22"/>
          <w:szCs w:val="22"/>
        </w:rPr>
        <w:t xml:space="preserve">Let me know if any of this needs adjusting or if you have questions. Happy to jump on a call if you’d prefer to discuss.</w:t>
      </w:r>
    </w:p>
    <w:p>
      <w:pPr>
        <w:spacing w:after="80"/>
      </w:pPr>
    </w:p>
    <w:p>
      <w:pPr>
        <w:spacing w:after="160" w:line="276"/>
      </w:pPr>
      <w:r>
        <w:rPr>
          <w:rFonts w:ascii="Arial" w:cs="Arial" w:eastAsia="Arial" w:hAnsi="Arial"/>
          <w:b w:val="false"/>
          <w:bCs w:val="false"/>
          <w:i w:val="false"/>
          <w:iCs w:val="false"/>
          <w:color w:val="1A1A1A"/>
          <w:sz w:val="22"/>
          <w:szCs w:val="22"/>
        </w:rPr>
        <w:t xml:space="preserve">Best regards,</w:t>
      </w:r>
    </w:p>
    <w:p>
      <w:pPr>
        <w:spacing w:after="40"/>
      </w:pPr>
      <w:r>
        <w:rPr>
          <w:rFonts w:ascii="Arial" w:cs="Arial" w:eastAsia="Arial" w:hAnsi="Arial"/>
          <w:b/>
          <w:bCs/>
          <w:color w:val="2E5090"/>
          <w:sz w:val="24"/>
          <w:szCs w:val="24"/>
        </w:rPr>
        <w:t xml:space="preserve">Badr</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240"/>
      <w:outlineLvl w:val="0"/>
    </w:pPr>
    <w:rPr>
      <w:rFonts w:ascii="Arial" w:cs="Arial" w:eastAsia="Arial" w:hAnsi="Arial"/>
      <w:b/>
      <w:bCs/>
      <w:color w:val="2E5090"/>
      <w:sz w:val="32"/>
      <w:szCs w:val="32"/>
    </w:rPr>
  </w:style>
  <w:style w:type="paragraph" w:styleId="Heading2">
    <w:name w:val="Heading 2"/>
    <w:basedOn w:val="Normal"/>
    <w:next w:val="Normal"/>
    <w:qFormat/>
    <w:pPr>
      <w:spacing w:before="180" w:after="180"/>
      <w:outlineLvl w:val="1"/>
    </w:pPr>
    <w:rPr>
      <w:rFonts w:ascii="Arial" w:cs="Arial" w:eastAsia="Arial" w:hAnsi="Arial"/>
      <w:b/>
      <w:bCs/>
      <w:color w:val="2E509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2026-03-04T00:13:13.041Z</dcterms:created>
  <dcterms:modified xsi:type="dcterms:W3CDTF">2026-03-04T00:13:13.045Z</dcterms:modified>
</cp:coreProperties>
</file>

<file path=docProps/custom.xml><?xml version="1.0" encoding="utf-8"?>
<Properties xmlns="http://schemas.openxmlformats.org/officeDocument/2006/custom-properties" xmlns:vt="http://schemas.openxmlformats.org/officeDocument/2006/docPropsVTypes"/>
</file>